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6043C" w14:textId="5EEEAB52" w:rsidR="001C2EE7" w:rsidRDefault="001C2EE7" w:rsidP="001C2EE7">
      <w:pPr>
        <w:autoSpaceDE w:val="0"/>
        <w:autoSpaceDN w:val="0"/>
        <w:adjustRightInd w:val="0"/>
        <w:jc w:val="center"/>
        <w:rPr>
          <w:rFonts w:ascii="Times New Roman" w:eastAsia="Lucida Sans Unicode" w:hAnsi="Times New Roman"/>
          <w:b/>
          <w:kern w:val="2"/>
          <w:sz w:val="28"/>
          <w:szCs w:val="28"/>
          <w:lang w:eastAsia="en-US" w:bidi="en-US"/>
        </w:rPr>
      </w:pPr>
      <w:r>
        <w:rPr>
          <w:rFonts w:ascii="Times New Roman" w:hAnsi="Times New Roman"/>
          <w:noProof/>
          <w:sz w:val="28"/>
          <w:szCs w:val="28"/>
        </w:rPr>
        <w:drawing>
          <wp:inline distT="0" distB="0" distL="0" distR="0" wp14:anchorId="40886922" wp14:editId="6ADA9763">
            <wp:extent cx="583565" cy="67373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61" t="-53" r="-61" b="-53"/>
                    <a:stretch>
                      <a:fillRect/>
                    </a:stretch>
                  </pic:blipFill>
                  <pic:spPr bwMode="auto">
                    <a:xfrm>
                      <a:off x="0" y="0"/>
                      <a:ext cx="583565" cy="673735"/>
                    </a:xfrm>
                    <a:prstGeom prst="rect">
                      <a:avLst/>
                    </a:prstGeom>
                    <a:noFill/>
                    <a:ln>
                      <a:noFill/>
                    </a:ln>
                  </pic:spPr>
                </pic:pic>
              </a:graphicData>
            </a:graphic>
          </wp:inline>
        </w:drawing>
      </w:r>
    </w:p>
    <w:p w14:paraId="4F4D4531" w14:textId="77777777" w:rsidR="001C2EE7" w:rsidRDefault="001C2EE7" w:rsidP="001C2EE7">
      <w:pPr>
        <w:widowControl/>
        <w:jc w:val="center"/>
        <w:rPr>
          <w:rFonts w:ascii="Times New Roman" w:eastAsia="Times New Roman" w:hAnsi="Times New Roman"/>
          <w:b/>
          <w:sz w:val="28"/>
          <w:szCs w:val="28"/>
          <w:lang w:eastAsia="zh-CN"/>
        </w:rPr>
      </w:pPr>
      <w:r>
        <w:rPr>
          <w:rFonts w:ascii="Times New Roman" w:eastAsia="Times New Roman" w:hAnsi="Times New Roman"/>
          <w:b/>
          <w:sz w:val="28"/>
          <w:szCs w:val="28"/>
        </w:rPr>
        <w:t>РОСИЙСКАЯ ФЕДЕРАЦИЯ</w:t>
      </w:r>
    </w:p>
    <w:p w14:paraId="62644902" w14:textId="77777777" w:rsidR="001C2EE7" w:rsidRDefault="001C2EE7" w:rsidP="001C2EE7">
      <w:pPr>
        <w:widowControl/>
        <w:jc w:val="center"/>
        <w:rPr>
          <w:rFonts w:ascii="Times New Roman" w:eastAsia="Times New Roman" w:hAnsi="Times New Roman"/>
          <w:b/>
          <w:sz w:val="28"/>
          <w:szCs w:val="28"/>
        </w:rPr>
      </w:pPr>
      <w:r>
        <w:rPr>
          <w:rFonts w:ascii="Times New Roman" w:eastAsia="Times New Roman" w:hAnsi="Times New Roman"/>
          <w:b/>
          <w:sz w:val="28"/>
          <w:szCs w:val="28"/>
        </w:rPr>
        <w:t>РЕСПУБЛИКА КРЫМ</w:t>
      </w:r>
    </w:p>
    <w:p w14:paraId="3C51B442" w14:textId="77777777" w:rsidR="001C2EE7" w:rsidRDefault="001C2EE7" w:rsidP="001C2EE7">
      <w:pPr>
        <w:widowControl/>
        <w:jc w:val="center"/>
        <w:rPr>
          <w:rFonts w:ascii="Times New Roman" w:eastAsia="Times New Roman" w:hAnsi="Times New Roman"/>
          <w:b/>
          <w:sz w:val="28"/>
          <w:szCs w:val="28"/>
        </w:rPr>
      </w:pPr>
      <w:r>
        <w:rPr>
          <w:rFonts w:ascii="Times New Roman" w:eastAsia="Times New Roman" w:hAnsi="Times New Roman"/>
          <w:b/>
          <w:sz w:val="28"/>
          <w:szCs w:val="28"/>
        </w:rPr>
        <w:t>ЛЕНИНСКИЙ РАЙОН</w:t>
      </w:r>
    </w:p>
    <w:p w14:paraId="257D1C59" w14:textId="77777777" w:rsidR="001C2EE7" w:rsidRDefault="001C2EE7" w:rsidP="001C2EE7">
      <w:pPr>
        <w:widowControl/>
        <w:jc w:val="center"/>
        <w:rPr>
          <w:rFonts w:ascii="Times New Roman" w:eastAsia="Times New Roman" w:hAnsi="Times New Roman"/>
          <w:b/>
          <w:sz w:val="28"/>
          <w:szCs w:val="28"/>
        </w:rPr>
      </w:pPr>
      <w:r>
        <w:rPr>
          <w:rFonts w:ascii="Times New Roman" w:eastAsia="Times New Roman" w:hAnsi="Times New Roman"/>
          <w:b/>
          <w:sz w:val="28"/>
          <w:szCs w:val="28"/>
        </w:rPr>
        <w:t>ИЛЬИЧЕВСКИЙ СЕЛЬСКИЙ СОВЕТ</w:t>
      </w:r>
    </w:p>
    <w:p w14:paraId="0AFE023B" w14:textId="77777777" w:rsidR="00306AFF" w:rsidRDefault="00306AFF" w:rsidP="001C2EE7">
      <w:pPr>
        <w:rPr>
          <w:rStyle w:val="a4"/>
          <w:rFonts w:ascii="Times New Roman" w:hAnsi="Times New Roman"/>
        </w:rPr>
      </w:pPr>
      <w:bookmarkStart w:id="0" w:name="_GoBack"/>
      <w:bookmarkEnd w:id="0"/>
    </w:p>
    <w:p w14:paraId="59637004" w14:textId="639489E0" w:rsidR="00306AFF" w:rsidRDefault="001A36D7">
      <w:pPr>
        <w:jc w:val="center"/>
        <w:rPr>
          <w:rStyle w:val="a4"/>
          <w:rFonts w:ascii="Times New Roman" w:hAnsi="Times New Roman"/>
          <w:sz w:val="28"/>
          <w:szCs w:val="28"/>
        </w:rPr>
      </w:pPr>
      <w:r>
        <w:rPr>
          <w:rStyle w:val="a4"/>
          <w:rFonts w:ascii="Times New Roman" w:hAnsi="Times New Roman"/>
          <w:sz w:val="28"/>
          <w:szCs w:val="28"/>
        </w:rPr>
        <w:t>РЕШЕНИЕ</w:t>
      </w:r>
    </w:p>
    <w:p w14:paraId="547A3768" w14:textId="77777777" w:rsidR="00366C6E" w:rsidRDefault="00366C6E">
      <w:pPr>
        <w:jc w:val="center"/>
        <w:rPr>
          <w:rStyle w:val="a4"/>
          <w:rFonts w:ascii="Times New Roman" w:hAnsi="Times New Roman"/>
          <w:sz w:val="28"/>
          <w:szCs w:val="28"/>
        </w:rPr>
      </w:pPr>
    </w:p>
    <w:p w14:paraId="6FAC733C" w14:textId="200C059A" w:rsidR="00366C6E" w:rsidRDefault="001932EE" w:rsidP="00366C6E">
      <w:pPr>
        <w:rPr>
          <w:rStyle w:val="a4"/>
          <w:rFonts w:ascii="Times New Roman" w:hAnsi="Times New Roman"/>
          <w:sz w:val="28"/>
          <w:szCs w:val="28"/>
        </w:rPr>
      </w:pPr>
      <w:r>
        <w:rPr>
          <w:rStyle w:val="a4"/>
          <w:rFonts w:ascii="Times New Roman" w:hAnsi="Times New Roman"/>
          <w:sz w:val="28"/>
          <w:szCs w:val="28"/>
        </w:rPr>
        <w:t>02</w:t>
      </w:r>
      <w:r w:rsidR="005F58A0">
        <w:rPr>
          <w:rStyle w:val="a4"/>
          <w:rFonts w:ascii="Times New Roman" w:hAnsi="Times New Roman"/>
          <w:sz w:val="28"/>
          <w:szCs w:val="28"/>
        </w:rPr>
        <w:t xml:space="preserve"> марта</w:t>
      </w:r>
      <w:r w:rsidR="00D53871">
        <w:rPr>
          <w:rStyle w:val="a4"/>
          <w:rFonts w:ascii="Times New Roman" w:hAnsi="Times New Roman"/>
          <w:sz w:val="28"/>
          <w:szCs w:val="28"/>
        </w:rPr>
        <w:t xml:space="preserve"> 2</w:t>
      </w:r>
      <w:r w:rsidR="004148E6">
        <w:rPr>
          <w:rStyle w:val="a4"/>
          <w:rFonts w:ascii="Times New Roman" w:hAnsi="Times New Roman"/>
          <w:sz w:val="28"/>
          <w:szCs w:val="28"/>
        </w:rPr>
        <w:t>0</w:t>
      </w:r>
      <w:r>
        <w:rPr>
          <w:rStyle w:val="a4"/>
          <w:rFonts w:ascii="Times New Roman" w:hAnsi="Times New Roman"/>
          <w:sz w:val="28"/>
          <w:szCs w:val="28"/>
        </w:rPr>
        <w:t xml:space="preserve">26 года </w:t>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sidR="00366C6E">
        <w:rPr>
          <w:rStyle w:val="a4"/>
          <w:rFonts w:ascii="Times New Roman" w:hAnsi="Times New Roman"/>
          <w:sz w:val="28"/>
          <w:szCs w:val="28"/>
        </w:rPr>
        <w:t xml:space="preserve">№ </w:t>
      </w:r>
      <w:r>
        <w:rPr>
          <w:rStyle w:val="a4"/>
          <w:rFonts w:ascii="Times New Roman" w:hAnsi="Times New Roman"/>
          <w:sz w:val="28"/>
          <w:szCs w:val="28"/>
        </w:rPr>
        <w:t>84</w:t>
      </w:r>
    </w:p>
    <w:p w14:paraId="383D3AF8" w14:textId="0BDE0C5D" w:rsidR="001932EE" w:rsidRDefault="001932EE" w:rsidP="00366C6E">
      <w:pPr>
        <w:rPr>
          <w:rStyle w:val="a4"/>
          <w:rFonts w:ascii="Times New Roman" w:hAnsi="Times New Roman"/>
          <w:sz w:val="28"/>
          <w:szCs w:val="28"/>
        </w:rPr>
      </w:pPr>
      <w:r>
        <w:rPr>
          <w:rStyle w:val="a4"/>
          <w:rFonts w:ascii="Times New Roman" w:hAnsi="Times New Roman"/>
          <w:sz w:val="28"/>
          <w:szCs w:val="28"/>
        </w:rPr>
        <w:t>с. Ильичево</w:t>
      </w:r>
    </w:p>
    <w:p w14:paraId="4DA846EF" w14:textId="77777777" w:rsidR="00306AFF" w:rsidRDefault="00306AFF">
      <w:pPr>
        <w:rPr>
          <w:rFonts w:ascii="Times New Roman" w:hAnsi="Times New Roman"/>
          <w:color w:val="auto"/>
          <w:spacing w:val="-2"/>
          <w:sz w:val="28"/>
        </w:rPr>
      </w:pPr>
    </w:p>
    <w:p w14:paraId="1C705E62" w14:textId="481F2106" w:rsidR="00306AFF" w:rsidRDefault="001A36D7">
      <w:pPr>
        <w:ind w:rightChars="2502" w:right="5004"/>
        <w:jc w:val="both"/>
        <w:outlineLvl w:val="0"/>
        <w:rPr>
          <w:rFonts w:ascii="Times New Roman" w:hAnsi="Times New Roman"/>
          <w:b/>
          <w:color w:val="auto"/>
          <w:sz w:val="28"/>
          <w:szCs w:val="28"/>
        </w:rPr>
      </w:pPr>
      <w:r>
        <w:rPr>
          <w:rFonts w:ascii="Times New Roman" w:eastAsia="Times New Roman" w:hAnsi="Times New Roman"/>
          <w:b/>
          <w:sz w:val="28"/>
          <w:szCs w:val="28"/>
        </w:rPr>
        <w:t xml:space="preserve">О внесении изменений в решение </w:t>
      </w:r>
      <w:r w:rsidR="005F58A0">
        <w:rPr>
          <w:rFonts w:ascii="Times New Roman" w:eastAsia="Times New Roman" w:hAnsi="Times New Roman"/>
          <w:b/>
          <w:sz w:val="28"/>
          <w:szCs w:val="28"/>
        </w:rPr>
        <w:t xml:space="preserve">Ильичевского </w:t>
      </w:r>
      <w:r>
        <w:rPr>
          <w:rFonts w:ascii="Times New Roman" w:eastAsia="Times New Roman" w:hAnsi="Times New Roman"/>
          <w:b/>
          <w:sz w:val="28"/>
          <w:szCs w:val="28"/>
        </w:rPr>
        <w:t xml:space="preserve">сельского совета Ленинского района Республики Крым от </w:t>
      </w:r>
      <w:r w:rsidR="005F58A0">
        <w:rPr>
          <w:rFonts w:ascii="Times New Roman" w:hAnsi="Times New Roman"/>
          <w:b/>
          <w:sz w:val="28"/>
          <w:szCs w:val="28"/>
        </w:rPr>
        <w:t>19</w:t>
      </w:r>
      <w:r>
        <w:rPr>
          <w:rFonts w:ascii="Times New Roman" w:eastAsia="Times New Roman" w:hAnsi="Times New Roman"/>
          <w:b/>
          <w:sz w:val="28"/>
          <w:szCs w:val="28"/>
        </w:rPr>
        <w:t>.</w:t>
      </w:r>
      <w:r w:rsidR="005F58A0">
        <w:rPr>
          <w:rFonts w:ascii="Times New Roman" w:hAnsi="Times New Roman"/>
          <w:b/>
          <w:sz w:val="28"/>
          <w:szCs w:val="28"/>
        </w:rPr>
        <w:t>03</w:t>
      </w:r>
      <w:r>
        <w:rPr>
          <w:rFonts w:ascii="Times New Roman" w:eastAsia="Times New Roman" w:hAnsi="Times New Roman"/>
          <w:b/>
          <w:sz w:val="28"/>
          <w:szCs w:val="28"/>
        </w:rPr>
        <w:t>.2025 №</w:t>
      </w:r>
      <w:r>
        <w:rPr>
          <w:rFonts w:ascii="Times New Roman" w:hAnsi="Times New Roman"/>
          <w:b/>
          <w:sz w:val="28"/>
          <w:szCs w:val="28"/>
        </w:rPr>
        <w:t>38</w:t>
      </w:r>
      <w:r>
        <w:rPr>
          <w:rFonts w:ascii="Times New Roman" w:eastAsia="Times New Roman" w:hAnsi="Times New Roman"/>
          <w:b/>
          <w:sz w:val="28"/>
          <w:szCs w:val="28"/>
        </w:rPr>
        <w:t xml:space="preserve"> «Об утверждении Положения о муниципальном жилищном контроле на территории  </w:t>
      </w:r>
      <w:r w:rsidR="005F58A0">
        <w:rPr>
          <w:rFonts w:ascii="Times New Roman" w:eastAsia="Times New Roman" w:hAnsi="Times New Roman"/>
          <w:b/>
          <w:sz w:val="28"/>
          <w:szCs w:val="28"/>
        </w:rPr>
        <w:t xml:space="preserve">Ильичевского </w:t>
      </w:r>
      <w:r>
        <w:rPr>
          <w:rFonts w:ascii="Times New Roman" w:eastAsia="Times New Roman" w:hAnsi="Times New Roman"/>
          <w:b/>
          <w:sz w:val="28"/>
          <w:szCs w:val="28"/>
        </w:rPr>
        <w:t>сельского поселения Ленинского района Республики Крым</w:t>
      </w:r>
      <w:r>
        <w:rPr>
          <w:rFonts w:ascii="Times New Roman" w:hAnsi="Times New Roman"/>
          <w:b/>
          <w:color w:val="auto"/>
          <w:sz w:val="28"/>
          <w:szCs w:val="28"/>
        </w:rPr>
        <w:t>»</w:t>
      </w:r>
    </w:p>
    <w:p w14:paraId="1EE47CD6" w14:textId="77777777" w:rsidR="00366C6E" w:rsidRDefault="00366C6E">
      <w:pPr>
        <w:ind w:rightChars="2502" w:right="5004"/>
        <w:jc w:val="both"/>
        <w:outlineLvl w:val="0"/>
        <w:rPr>
          <w:rFonts w:ascii="Times New Roman" w:hAnsi="Times New Roman"/>
          <w:b/>
          <w:color w:val="auto"/>
          <w:sz w:val="28"/>
          <w:szCs w:val="28"/>
        </w:rPr>
      </w:pPr>
    </w:p>
    <w:p w14:paraId="7CF8B09F" w14:textId="561128F5" w:rsidR="00306AFF" w:rsidRDefault="001A36D7" w:rsidP="001A36D7">
      <w:pPr>
        <w:ind w:firstLine="851"/>
        <w:jc w:val="both"/>
        <w:rPr>
          <w:rFonts w:ascii="Times New Roman" w:hAnsi="Times New Roman"/>
          <w:sz w:val="28"/>
          <w:szCs w:val="28"/>
        </w:rPr>
      </w:pPr>
      <w:proofErr w:type="gramStart"/>
      <w:r>
        <w:rPr>
          <w:rFonts w:ascii="Times New Roman" w:hAnsi="Times New Roman"/>
          <w:color w:val="auto"/>
          <w:sz w:val="28"/>
          <w:szCs w:val="28"/>
        </w:rPr>
        <w:t xml:space="preserve">В </w:t>
      </w:r>
      <w:r>
        <w:rPr>
          <w:rFonts w:ascii="Times New Roman" w:hAnsi="Times New Roman"/>
          <w:sz w:val="28"/>
          <w:szCs w:val="28"/>
        </w:rPr>
        <w:t>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w:t>
      </w:r>
      <w:proofErr w:type="gramEnd"/>
      <w:r>
        <w:rPr>
          <w:rFonts w:ascii="Times New Roman" w:hAnsi="Times New Roman"/>
          <w:sz w:val="28"/>
          <w:szCs w:val="28"/>
        </w:rPr>
        <w:t xml:space="preserve"> Федерального закона «О государственном контроле (надзоре) и муниципальном контроле в Российской Федерации», Жилищным кодексом Российской Федерации, на основании письма прокурора </w:t>
      </w:r>
      <w:r w:rsidR="00306245" w:rsidRPr="001932EE">
        <w:rPr>
          <w:rFonts w:ascii="Times New Roman" w:hAnsi="Times New Roman"/>
          <w:sz w:val="28"/>
          <w:szCs w:val="28"/>
        </w:rPr>
        <w:t>от 06.02.2026 №</w:t>
      </w:r>
      <w:r w:rsidR="00306245">
        <w:rPr>
          <w:rFonts w:ascii="Times New Roman" w:hAnsi="Times New Roman"/>
          <w:sz w:val="28"/>
          <w:szCs w:val="28"/>
        </w:rPr>
        <w:t xml:space="preserve"> 22-22-2026/132-26-20350001</w:t>
      </w:r>
      <w:r>
        <w:rPr>
          <w:rFonts w:ascii="Times New Roman" w:hAnsi="Times New Roman"/>
          <w:sz w:val="28"/>
          <w:szCs w:val="28"/>
        </w:rPr>
        <w:t xml:space="preserve">, руководствуясь Уставом муниципального образования </w:t>
      </w:r>
      <w:r w:rsidR="005F58A0">
        <w:rPr>
          <w:rFonts w:ascii="Times New Roman" w:hAnsi="Times New Roman"/>
          <w:sz w:val="28"/>
          <w:szCs w:val="28"/>
        </w:rPr>
        <w:t xml:space="preserve">Ильичевское </w:t>
      </w:r>
      <w:r>
        <w:rPr>
          <w:rFonts w:ascii="Times New Roman" w:hAnsi="Times New Roman"/>
          <w:sz w:val="28"/>
          <w:szCs w:val="28"/>
        </w:rPr>
        <w:t xml:space="preserve">сельское поселение Ленинского района Республики Крым, </w:t>
      </w:r>
      <w:r w:rsidR="005F58A0">
        <w:rPr>
          <w:rFonts w:ascii="Times New Roman" w:hAnsi="Times New Roman"/>
          <w:sz w:val="28"/>
          <w:szCs w:val="28"/>
        </w:rPr>
        <w:t xml:space="preserve">Ильичевский </w:t>
      </w:r>
      <w:r>
        <w:rPr>
          <w:rFonts w:ascii="Times New Roman" w:hAnsi="Times New Roman"/>
          <w:sz w:val="28"/>
          <w:szCs w:val="28"/>
        </w:rPr>
        <w:t>сельский совет Л</w:t>
      </w:r>
      <w:r w:rsidR="005F58A0">
        <w:rPr>
          <w:rFonts w:ascii="Times New Roman" w:hAnsi="Times New Roman"/>
          <w:sz w:val="28"/>
          <w:szCs w:val="28"/>
        </w:rPr>
        <w:t>енинского района Республики Кры</w:t>
      </w:r>
      <w:r w:rsidR="003D3EFE">
        <w:rPr>
          <w:rFonts w:ascii="Times New Roman" w:hAnsi="Times New Roman"/>
          <w:sz w:val="28"/>
          <w:szCs w:val="28"/>
        </w:rPr>
        <w:t>м</w:t>
      </w:r>
    </w:p>
    <w:p w14:paraId="2216D7DE" w14:textId="77777777" w:rsidR="00306AFF" w:rsidRDefault="00306AFF">
      <w:pPr>
        <w:jc w:val="both"/>
        <w:rPr>
          <w:rFonts w:ascii="Times New Roman" w:hAnsi="Times New Roman"/>
          <w:color w:val="auto"/>
          <w:sz w:val="28"/>
          <w:szCs w:val="28"/>
          <w:lang w:eastAsia="zh-CN"/>
        </w:rPr>
      </w:pPr>
    </w:p>
    <w:p w14:paraId="3D9D8DD0" w14:textId="77777777" w:rsidR="00306AFF" w:rsidRPr="005F58A0" w:rsidRDefault="001A36D7">
      <w:pPr>
        <w:widowControl/>
        <w:suppressAutoHyphens/>
        <w:ind w:left="4248" w:firstLine="708"/>
        <w:jc w:val="both"/>
        <w:rPr>
          <w:rFonts w:ascii="Times New Roman" w:hAnsi="Times New Roman"/>
          <w:b/>
          <w:color w:val="auto"/>
          <w:sz w:val="28"/>
          <w:szCs w:val="28"/>
          <w:lang w:eastAsia="zh-CN"/>
        </w:rPr>
      </w:pPr>
      <w:r w:rsidRPr="005F58A0">
        <w:rPr>
          <w:rFonts w:ascii="Times New Roman" w:hAnsi="Times New Roman"/>
          <w:b/>
          <w:color w:val="auto"/>
          <w:sz w:val="28"/>
          <w:szCs w:val="28"/>
          <w:lang w:eastAsia="zh-CN"/>
        </w:rPr>
        <w:t>РЕШИЛ:</w:t>
      </w:r>
    </w:p>
    <w:p w14:paraId="616411A0" w14:textId="77777777" w:rsidR="00306AFF" w:rsidRDefault="00306AFF">
      <w:pPr>
        <w:widowControl/>
        <w:suppressAutoHyphens/>
        <w:jc w:val="both"/>
        <w:rPr>
          <w:rFonts w:ascii="Times New Roman" w:hAnsi="Times New Roman"/>
          <w:color w:val="auto"/>
          <w:sz w:val="28"/>
          <w:szCs w:val="28"/>
          <w:lang w:eastAsia="zh-CN"/>
        </w:rPr>
      </w:pPr>
    </w:p>
    <w:p w14:paraId="53FBF5BE" w14:textId="5BE0EB9A" w:rsidR="00306AFF" w:rsidRDefault="001A36D7" w:rsidP="001A36D7">
      <w:pPr>
        <w:pStyle w:val="ConsPlusNormal"/>
        <w:tabs>
          <w:tab w:val="left" w:pos="312"/>
          <w:tab w:val="left" w:pos="1134"/>
        </w:tabs>
        <w:jc w:val="both"/>
        <w:rPr>
          <w:sz w:val="28"/>
          <w:szCs w:val="28"/>
        </w:rPr>
      </w:pPr>
      <w:r>
        <w:rPr>
          <w:sz w:val="28"/>
        </w:rPr>
        <w:t xml:space="preserve">1. Внести следующие изменения в Положение о муниципальном жилищном контроле на территории </w:t>
      </w:r>
      <w:r w:rsidR="005F58A0">
        <w:rPr>
          <w:sz w:val="28"/>
        </w:rPr>
        <w:t xml:space="preserve">Ильичевского </w:t>
      </w:r>
      <w:r>
        <w:rPr>
          <w:sz w:val="28"/>
        </w:rPr>
        <w:t xml:space="preserve">сельского поселения Ленинского района Республики Крым, утверждённое решением </w:t>
      </w:r>
      <w:r w:rsidR="005F58A0">
        <w:rPr>
          <w:sz w:val="28"/>
          <w:szCs w:val="28"/>
        </w:rPr>
        <w:t xml:space="preserve">Ильичевского </w:t>
      </w:r>
      <w:r>
        <w:rPr>
          <w:sz w:val="28"/>
          <w:szCs w:val="28"/>
        </w:rPr>
        <w:t xml:space="preserve">сельского совета Ленинского района Республики Крым  </w:t>
      </w:r>
      <w:r w:rsidR="005F58A0">
        <w:rPr>
          <w:bCs/>
          <w:sz w:val="28"/>
          <w:szCs w:val="28"/>
        </w:rPr>
        <w:t>от 19.03</w:t>
      </w:r>
      <w:r>
        <w:rPr>
          <w:bCs/>
          <w:sz w:val="28"/>
          <w:szCs w:val="28"/>
        </w:rPr>
        <w:t>.2025 №38</w:t>
      </w:r>
      <w:r w:rsidR="005F58A0">
        <w:rPr>
          <w:bCs/>
          <w:sz w:val="28"/>
          <w:szCs w:val="28"/>
        </w:rPr>
        <w:t xml:space="preserve"> </w:t>
      </w:r>
      <w:r>
        <w:rPr>
          <w:sz w:val="28"/>
          <w:szCs w:val="28"/>
        </w:rPr>
        <w:t>(далее - Положение):</w:t>
      </w:r>
    </w:p>
    <w:p w14:paraId="691718A4" w14:textId="77777777" w:rsidR="00306AFF" w:rsidRDefault="00306AFF">
      <w:pPr>
        <w:pStyle w:val="ConsPlusNormal"/>
        <w:tabs>
          <w:tab w:val="left" w:pos="1134"/>
        </w:tabs>
        <w:ind w:firstLine="0"/>
        <w:jc w:val="both"/>
        <w:rPr>
          <w:sz w:val="28"/>
          <w:szCs w:val="28"/>
        </w:rPr>
      </w:pPr>
    </w:p>
    <w:p w14:paraId="49953E54" w14:textId="77777777" w:rsidR="00306AFF" w:rsidRPr="001A36D7" w:rsidRDefault="001A36D7" w:rsidP="001A36D7">
      <w:pPr>
        <w:numPr>
          <w:ilvl w:val="1"/>
          <w:numId w:val="2"/>
        </w:numPr>
        <w:tabs>
          <w:tab w:val="left" w:pos="1134"/>
        </w:tabs>
        <w:ind w:firstLineChars="253" w:firstLine="708"/>
        <w:jc w:val="both"/>
        <w:rPr>
          <w:rFonts w:ascii="Times New Roman" w:eastAsia="Times New Roman" w:hAnsi="Times New Roman"/>
          <w:sz w:val="28"/>
          <w:szCs w:val="28"/>
        </w:rPr>
      </w:pPr>
      <w:r>
        <w:rPr>
          <w:rFonts w:ascii="Times New Roman" w:eastAsia="Times New Roman" w:hAnsi="Times New Roman"/>
          <w:sz w:val="28"/>
          <w:szCs w:val="28"/>
        </w:rPr>
        <w:t>абзац</w:t>
      </w:r>
      <w:r w:rsidRPr="001A36D7">
        <w:rPr>
          <w:rFonts w:ascii="Times New Roman" w:eastAsia="Times New Roman" w:hAnsi="Times New Roman"/>
          <w:sz w:val="28"/>
          <w:szCs w:val="28"/>
        </w:rPr>
        <w:t xml:space="preserve"> одиннадцатый пункта 1.2. изложить в новой редакции:</w:t>
      </w:r>
    </w:p>
    <w:p w14:paraId="2C80AA44" w14:textId="77777777" w:rsidR="00306AFF" w:rsidRPr="001A36D7" w:rsidRDefault="00306AFF" w:rsidP="001A36D7">
      <w:pPr>
        <w:tabs>
          <w:tab w:val="left" w:pos="1134"/>
        </w:tabs>
        <w:ind w:left="709" w:firstLineChars="253" w:firstLine="708"/>
        <w:jc w:val="both"/>
        <w:rPr>
          <w:rFonts w:ascii="Times New Roman" w:eastAsia="Times New Roman" w:hAnsi="Times New Roman"/>
          <w:sz w:val="28"/>
          <w:szCs w:val="28"/>
        </w:rPr>
      </w:pPr>
    </w:p>
    <w:p w14:paraId="682C70FA" w14:textId="77777777" w:rsidR="00306AFF" w:rsidRDefault="001A36D7" w:rsidP="001A36D7">
      <w:pPr>
        <w:widowControl/>
        <w:ind w:firstLineChars="253" w:firstLine="708"/>
        <w:jc w:val="both"/>
        <w:rPr>
          <w:sz w:val="28"/>
          <w:szCs w:val="28"/>
        </w:rPr>
      </w:pPr>
      <w:proofErr w:type="gramStart"/>
      <w:r w:rsidRPr="001A36D7">
        <w:rPr>
          <w:rFonts w:ascii="Times New Roman" w:eastAsia="Times New Roman" w:hAnsi="Times New Roman"/>
          <w:sz w:val="28"/>
          <w:szCs w:val="28"/>
        </w:rPr>
        <w:t>«</w:t>
      </w:r>
      <w:r w:rsidRPr="001A36D7">
        <w:rPr>
          <w:rFonts w:ascii="Times New Roman" w:eastAsia="SimSun" w:hAnsi="Times New Roman"/>
          <w:sz w:val="28"/>
          <w:szCs w:val="28"/>
          <w:lang w:eastAsia="zh-CN" w:bidi="ar"/>
        </w:rPr>
        <w:t xml:space="preserve">требований к порядку размещения информации в системе </w:t>
      </w:r>
      <w:proofErr w:type="spellStart"/>
      <w:r w:rsidRPr="001A36D7">
        <w:rPr>
          <w:rFonts w:ascii="Times New Roman" w:eastAsia="SimSun" w:hAnsi="Times New Roman"/>
          <w:sz w:val="28"/>
          <w:szCs w:val="28"/>
          <w:lang w:eastAsia="zh-CN" w:bidi="ar"/>
        </w:rPr>
        <w:t>ресурсоснабжающими</w:t>
      </w:r>
      <w:proofErr w:type="spellEnd"/>
      <w:r w:rsidRPr="001A36D7">
        <w:rPr>
          <w:rFonts w:ascii="Times New Roman" w:eastAsia="SimSun" w:hAnsi="Times New Roman"/>
          <w:sz w:val="28"/>
          <w:szCs w:val="28"/>
          <w:lang w:eastAsia="zh-CN" w:bidi="ar"/>
        </w:rPr>
        <w:t xml:space="preserve"> организациями, лицами, осуществляющими деятельность по управлению многоквартирными домами, региональными операторами, </w:t>
      </w:r>
      <w:r w:rsidRPr="001A36D7">
        <w:rPr>
          <w:rFonts w:ascii="Times New Roman" w:eastAsia="SimSun" w:hAnsi="Times New Roman"/>
          <w:sz w:val="28"/>
          <w:szCs w:val="28"/>
          <w:lang w:eastAsia="zh-CN" w:bidi="ar"/>
        </w:rPr>
        <w:lastRenderedPageBreak/>
        <w:t>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w:t>
      </w:r>
      <w:proofErr w:type="gramEnd"/>
      <w:r w:rsidRPr="001A36D7">
        <w:rPr>
          <w:rFonts w:ascii="Times New Roman" w:eastAsia="SimSun" w:hAnsi="Times New Roman"/>
          <w:sz w:val="28"/>
          <w:szCs w:val="28"/>
          <w:lang w:eastAsia="zh-CN" w:bidi="ar"/>
        </w:rPr>
        <w:t xml:space="preserve"> в системе</w:t>
      </w:r>
      <w:proofErr w:type="gramStart"/>
      <w:r w:rsidRPr="001A36D7">
        <w:rPr>
          <w:rFonts w:ascii="Times New Roman" w:eastAsia="SimSun" w:hAnsi="Times New Roman"/>
          <w:sz w:val="28"/>
          <w:szCs w:val="28"/>
          <w:lang w:eastAsia="zh-CN" w:bidi="ar"/>
        </w:rPr>
        <w:t>;</w:t>
      </w:r>
      <w:r>
        <w:rPr>
          <w:rFonts w:ascii="Times New Roman" w:eastAsia="SimSun" w:hAnsi="Times New Roman"/>
          <w:sz w:val="28"/>
          <w:szCs w:val="28"/>
          <w:lang w:eastAsia="zh-CN" w:bidi="ar"/>
        </w:rPr>
        <w:t>»</w:t>
      </w:r>
      <w:proofErr w:type="gramEnd"/>
    </w:p>
    <w:p w14:paraId="38C0DF7B" w14:textId="77777777" w:rsidR="00306AFF" w:rsidRDefault="00306AFF">
      <w:pPr>
        <w:pStyle w:val="ConsPlusNormal"/>
        <w:tabs>
          <w:tab w:val="left" w:pos="1134"/>
        </w:tabs>
        <w:ind w:firstLine="0"/>
        <w:jc w:val="both"/>
        <w:rPr>
          <w:sz w:val="28"/>
          <w:szCs w:val="28"/>
        </w:rPr>
      </w:pPr>
    </w:p>
    <w:p w14:paraId="2D16FD17" w14:textId="69E55ACB" w:rsidR="00306AFF" w:rsidRDefault="001A36D7" w:rsidP="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1.2. абзац шестой подпункта 1.8.1. пункта 1.8. изложить в новой редакции:</w:t>
      </w:r>
    </w:p>
    <w:p w14:paraId="129A31D9" w14:textId="77777777" w:rsidR="00306AFF" w:rsidRDefault="00306AFF" w:rsidP="001A36D7">
      <w:pPr>
        <w:tabs>
          <w:tab w:val="left" w:pos="1134"/>
        </w:tabs>
        <w:ind w:firstLine="851"/>
        <w:jc w:val="both"/>
        <w:rPr>
          <w:rFonts w:ascii="Times New Roman" w:eastAsia="Times New Roman" w:hAnsi="Times New Roman"/>
          <w:sz w:val="28"/>
        </w:rPr>
      </w:pPr>
    </w:p>
    <w:p w14:paraId="3271DE1F" w14:textId="08D4F6AC" w:rsidR="00306AFF" w:rsidRDefault="001A36D7" w:rsidP="001A36D7">
      <w:pPr>
        <w:tabs>
          <w:tab w:val="left" w:pos="1134"/>
        </w:tabs>
        <w:ind w:firstLine="851"/>
        <w:jc w:val="both"/>
        <w:rPr>
          <w:rFonts w:ascii="Times New Roman" w:eastAsia="Times New Roman" w:hAnsi="Times New Roman"/>
          <w:sz w:val="28"/>
        </w:rPr>
      </w:pPr>
      <w:proofErr w:type="gramStart"/>
      <w:r>
        <w:rPr>
          <w:rFonts w:ascii="Times New Roman" w:eastAsia="Times New Roman" w:hAnsi="Times New Roman"/>
          <w:sz w:val="28"/>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Республики Крым при проведении контрольных мероприятий (за исключением контрольных мероприятий, при проведении</w:t>
      </w:r>
      <w:proofErr w:type="gramEnd"/>
      <w:r>
        <w:rPr>
          <w:rFonts w:ascii="Times New Roman" w:eastAsia="Times New Roman" w:hAnsi="Times New Roman"/>
          <w:sz w:val="28"/>
        </w:rPr>
        <w:t xml:space="preserve">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Pr>
          <w:rFonts w:ascii="Times New Roman" w:eastAsia="Times New Roman" w:hAnsi="Times New Roman"/>
          <w:sz w:val="28"/>
        </w:rPr>
        <w:t>;»</w:t>
      </w:r>
      <w:proofErr w:type="gramEnd"/>
      <w:r>
        <w:rPr>
          <w:rFonts w:ascii="Times New Roman" w:eastAsia="Times New Roman" w:hAnsi="Times New Roman"/>
          <w:sz w:val="28"/>
        </w:rPr>
        <w:t>;</w:t>
      </w:r>
    </w:p>
    <w:p w14:paraId="47161CA8" w14:textId="77777777" w:rsidR="00306AFF" w:rsidRDefault="00306AFF">
      <w:pPr>
        <w:tabs>
          <w:tab w:val="left" w:pos="1134"/>
        </w:tabs>
        <w:jc w:val="both"/>
        <w:rPr>
          <w:rFonts w:ascii="Times New Roman" w:eastAsia="Times New Roman" w:hAnsi="Times New Roman"/>
          <w:sz w:val="28"/>
        </w:rPr>
      </w:pPr>
    </w:p>
    <w:p w14:paraId="6E9D04EB"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1.3. пункт 2.4. дополнить абзацем третьим следующего содержания:</w:t>
      </w:r>
    </w:p>
    <w:p w14:paraId="6A8FC9FC" w14:textId="77777777" w:rsidR="00306AFF" w:rsidRDefault="00306AFF">
      <w:pPr>
        <w:tabs>
          <w:tab w:val="left" w:pos="1134"/>
        </w:tabs>
        <w:ind w:firstLine="851"/>
        <w:jc w:val="both"/>
        <w:rPr>
          <w:rFonts w:ascii="Times New Roman" w:eastAsia="Times New Roman" w:hAnsi="Times New Roman"/>
          <w:sz w:val="28"/>
        </w:rPr>
      </w:pPr>
    </w:p>
    <w:p w14:paraId="02FB76C9"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«Объект контроля считается отнесенным к одной из категорий риска после внесения сведений в единый реестр видов контроля</w:t>
      </w:r>
      <w:proofErr w:type="gramStart"/>
      <w:r>
        <w:rPr>
          <w:rFonts w:ascii="Times New Roman" w:eastAsia="Times New Roman" w:hAnsi="Times New Roman"/>
          <w:sz w:val="28"/>
        </w:rPr>
        <w:t xml:space="preserve">.»; </w:t>
      </w:r>
      <w:proofErr w:type="gramEnd"/>
    </w:p>
    <w:p w14:paraId="114A76A9" w14:textId="77777777" w:rsidR="00306AFF" w:rsidRDefault="00306AFF">
      <w:pPr>
        <w:tabs>
          <w:tab w:val="left" w:pos="1134"/>
        </w:tabs>
        <w:ind w:firstLine="851"/>
        <w:jc w:val="both"/>
        <w:rPr>
          <w:rFonts w:ascii="Times New Roman" w:eastAsia="Times New Roman" w:hAnsi="Times New Roman"/>
          <w:sz w:val="28"/>
        </w:rPr>
      </w:pPr>
    </w:p>
    <w:p w14:paraId="793D20B6"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1.4. в абзаце втором пункта 3.3.2. после слов «видео-конференц-связи</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дополнить словами «использования мобильного приложения «Инспектор»»;</w:t>
      </w:r>
    </w:p>
    <w:p w14:paraId="589E57AA" w14:textId="77777777" w:rsidR="00306AFF" w:rsidRDefault="00306AFF">
      <w:pPr>
        <w:tabs>
          <w:tab w:val="left" w:pos="1134"/>
        </w:tabs>
        <w:ind w:firstLine="851"/>
        <w:jc w:val="both"/>
        <w:rPr>
          <w:rFonts w:ascii="Times New Roman" w:eastAsia="Times New Roman" w:hAnsi="Times New Roman"/>
          <w:sz w:val="28"/>
        </w:rPr>
      </w:pPr>
    </w:p>
    <w:p w14:paraId="028EA3A9"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1.5. пункт 3.4. изложить в новой редакции:</w:t>
      </w:r>
    </w:p>
    <w:p w14:paraId="2944B8B7" w14:textId="77777777" w:rsidR="00306AFF" w:rsidRDefault="00306AFF">
      <w:pPr>
        <w:tabs>
          <w:tab w:val="left" w:pos="1134"/>
        </w:tabs>
        <w:ind w:firstLine="851"/>
        <w:jc w:val="both"/>
        <w:rPr>
          <w:rFonts w:ascii="Times New Roman" w:eastAsia="Times New Roman" w:hAnsi="Times New Roman"/>
          <w:sz w:val="28"/>
        </w:rPr>
      </w:pPr>
    </w:p>
    <w:p w14:paraId="36947A96"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 Профилактический визит</w:t>
      </w:r>
    </w:p>
    <w:p w14:paraId="63588847"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14:paraId="75FA5443"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2) по поручению:</w:t>
      </w:r>
    </w:p>
    <w:p w14:paraId="7B4B3A49"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14:paraId="177EB036"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sz w:val="28"/>
        </w:rPr>
        <w:t>согласованному</w:t>
      </w:r>
      <w:proofErr w:type="gramEnd"/>
      <w:r>
        <w:rPr>
          <w:rFonts w:ascii="Times New Roman" w:eastAsia="Times New Roman" w:hAnsi="Times New Roman"/>
          <w:sz w:val="28"/>
        </w:rPr>
        <w:t xml:space="preserve"> с Заместителем Председателя Правительства Российской Федерации - Руководителем </w:t>
      </w:r>
      <w:r>
        <w:rPr>
          <w:rFonts w:ascii="Times New Roman" w:eastAsia="Times New Roman" w:hAnsi="Times New Roman"/>
          <w:sz w:val="28"/>
        </w:rPr>
        <w:lastRenderedPageBreak/>
        <w:t xml:space="preserve">Аппарата Правительства Российской Федерации </w:t>
      </w:r>
    </w:p>
    <w:p w14:paraId="02042684"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14:paraId="3E0E02A7"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уведомляется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двадцать четыре часа до его начала в порядке, предусмотренном частью 5 статьи 21 Федерального закона № 248-ФЗ.</w:t>
      </w:r>
    </w:p>
    <w:p w14:paraId="38534FA6"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14:paraId="7F6E15AC"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6D07CCA5"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eastAsia="Times New Roman" w:hAnsi="Times New Roman"/>
          <w:sz w:val="28"/>
        </w:rPr>
        <w:t>с даты составления</w:t>
      </w:r>
      <w:proofErr w:type="gramEnd"/>
      <w:r>
        <w:rPr>
          <w:rFonts w:ascii="Times New Roman" w:eastAsia="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w:t>
      </w:r>
      <w:r>
        <w:rPr>
          <w:rFonts w:ascii="Times New Roman" w:eastAsia="Times New Roman" w:hAnsi="Times New Roman"/>
          <w:sz w:val="28"/>
        </w:rPr>
        <w:lastRenderedPageBreak/>
        <w:t xml:space="preserve">муниципальных услуг. </w:t>
      </w:r>
    </w:p>
    <w:p w14:paraId="1667EDAB"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пять рабочих дней до даты его проведения.</w:t>
      </w:r>
    </w:p>
    <w:p w14:paraId="7DEB3F7B"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14:paraId="490C0AC7"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14:paraId="2896C04C"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14:paraId="6F42492A"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3.4.13. В случае</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14:textId="77777777" w:rsidR="00306AFF" w:rsidRDefault="00306AFF">
      <w:pPr>
        <w:tabs>
          <w:tab w:val="left" w:pos="1134"/>
        </w:tabs>
        <w:ind w:firstLine="851"/>
        <w:jc w:val="both"/>
        <w:rPr>
          <w:rFonts w:ascii="Times New Roman" w:eastAsia="Times New Roman" w:hAnsi="Times New Roman"/>
          <w:sz w:val="28"/>
        </w:rPr>
      </w:pPr>
    </w:p>
    <w:p w14:paraId="0044D7EF"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1.6. подпункт 4.1.5. пункта 4.1. дополнить абзацем вторым следующего содержания:</w:t>
      </w:r>
    </w:p>
    <w:p w14:paraId="2F1A814F" w14:textId="77777777" w:rsidR="00306AFF" w:rsidRDefault="00306AFF">
      <w:pPr>
        <w:tabs>
          <w:tab w:val="left" w:pos="1134"/>
        </w:tabs>
        <w:ind w:firstLine="851"/>
        <w:jc w:val="both"/>
        <w:rPr>
          <w:rFonts w:ascii="Times New Roman" w:eastAsia="Times New Roman" w:hAnsi="Times New Roman"/>
          <w:sz w:val="28"/>
        </w:rPr>
      </w:pPr>
    </w:p>
    <w:p w14:paraId="6343029E"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w:t>
      </w:r>
      <w:r>
        <w:rPr>
          <w:rFonts w:ascii="Times New Roman" w:eastAsia="Times New Roman" w:hAnsi="Times New Roman"/>
          <w:sz w:val="28"/>
        </w:rPr>
        <w:lastRenderedPageBreak/>
        <w:t>отдельное формирование документа не требуется</w:t>
      </w:r>
      <w:proofErr w:type="gramStart"/>
      <w:r>
        <w:rPr>
          <w:rFonts w:ascii="Times New Roman" w:eastAsia="Times New Roman" w:hAnsi="Times New Roman"/>
          <w:sz w:val="28"/>
        </w:rPr>
        <w:t>.»;</w:t>
      </w:r>
      <w:proofErr w:type="gramEnd"/>
    </w:p>
    <w:p w14:paraId="3B8EC3DD" w14:textId="77777777" w:rsidR="00306AFF" w:rsidRDefault="00306AFF">
      <w:pPr>
        <w:tabs>
          <w:tab w:val="left" w:pos="1134"/>
        </w:tabs>
        <w:ind w:firstLine="851"/>
        <w:jc w:val="both"/>
        <w:rPr>
          <w:rFonts w:ascii="Times New Roman" w:eastAsia="Times New Roman" w:hAnsi="Times New Roman"/>
          <w:sz w:val="28"/>
        </w:rPr>
      </w:pPr>
    </w:p>
    <w:p w14:paraId="269B5D89" w14:textId="77777777" w:rsidR="00306AFF" w:rsidRDefault="001A36D7">
      <w:pPr>
        <w:widowControl/>
        <w:shd w:val="clear" w:color="auto" w:fill="FFFFFF"/>
        <w:ind w:firstLine="851"/>
        <w:jc w:val="both"/>
        <w:rPr>
          <w:rFonts w:ascii="Times New Roman" w:hAnsi="Times New Roman"/>
          <w:sz w:val="28"/>
          <w:szCs w:val="28"/>
        </w:rPr>
      </w:pPr>
      <w:r>
        <w:rPr>
          <w:rFonts w:ascii="Times New Roman" w:eastAsia="Times New Roman" w:hAnsi="Times New Roman"/>
          <w:sz w:val="28"/>
        </w:rPr>
        <w:t xml:space="preserve">1.7. </w:t>
      </w:r>
      <w:r>
        <w:rPr>
          <w:rFonts w:ascii="Times New Roman" w:hAnsi="Times New Roman"/>
          <w:sz w:val="28"/>
          <w:szCs w:val="28"/>
        </w:rPr>
        <w:t>пункт 4.1.7 дополнить абзацами четвертым и пятым следующего содержания:</w:t>
      </w:r>
    </w:p>
    <w:p w14:paraId="26DF82C0" w14:textId="77777777" w:rsidR="00306AFF" w:rsidRDefault="00306AFF">
      <w:pPr>
        <w:widowControl/>
        <w:shd w:val="clear" w:color="auto" w:fill="FFFFFF"/>
        <w:ind w:firstLine="851"/>
        <w:jc w:val="both"/>
        <w:rPr>
          <w:rFonts w:ascii="Times New Roman" w:hAnsi="Times New Roman"/>
          <w:sz w:val="28"/>
          <w:szCs w:val="28"/>
        </w:rPr>
      </w:pPr>
    </w:p>
    <w:p w14:paraId="5EBC5E0C" w14:textId="77777777" w:rsidR="00306AFF" w:rsidRDefault="001A36D7">
      <w:pPr>
        <w:ind w:firstLine="851"/>
        <w:jc w:val="both"/>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p>
    <w:p w14:paraId="423DAEEF" w14:textId="77777777" w:rsidR="00306AFF" w:rsidRDefault="001A36D7">
      <w:pPr>
        <w:ind w:firstLine="851"/>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roofErr w:type="gramStart"/>
      <w:r>
        <w:rPr>
          <w:rFonts w:ascii="Times New Roman" w:hAnsi="Times New Roman"/>
          <w:sz w:val="28"/>
          <w:szCs w:val="28"/>
        </w:rPr>
        <w:t>.»;</w:t>
      </w:r>
      <w:proofErr w:type="gramEnd"/>
    </w:p>
    <w:p w14:paraId="7927FA6C" w14:textId="77777777" w:rsidR="00306AFF" w:rsidRDefault="00306AFF">
      <w:pPr>
        <w:ind w:firstLine="851"/>
        <w:jc w:val="both"/>
        <w:rPr>
          <w:rFonts w:ascii="Times New Roman" w:hAnsi="Times New Roman"/>
          <w:sz w:val="28"/>
          <w:szCs w:val="28"/>
        </w:rPr>
      </w:pPr>
    </w:p>
    <w:p w14:paraId="614CCB24" w14:textId="77777777" w:rsidR="00306AFF" w:rsidRDefault="001A36D7">
      <w:pPr>
        <w:ind w:firstLine="851"/>
        <w:jc w:val="both"/>
        <w:rPr>
          <w:rFonts w:ascii="Times New Roman" w:hAnsi="Times New Roman"/>
          <w:sz w:val="28"/>
          <w:szCs w:val="28"/>
        </w:rPr>
      </w:pPr>
      <w:r>
        <w:rPr>
          <w:rFonts w:ascii="Times New Roman" w:hAnsi="Times New Roman"/>
          <w:sz w:val="28"/>
          <w:szCs w:val="28"/>
        </w:rPr>
        <w:t>1.8. пункты 4.1.8 и 4.1.9 изложить в следующей редакции:</w:t>
      </w:r>
    </w:p>
    <w:p w14:paraId="67A7CB6D" w14:textId="77777777" w:rsidR="00306AFF" w:rsidRDefault="00306AFF">
      <w:pPr>
        <w:ind w:firstLine="851"/>
        <w:jc w:val="both"/>
        <w:rPr>
          <w:rFonts w:ascii="Times New Roman" w:hAnsi="Times New Roman"/>
          <w:sz w:val="28"/>
          <w:szCs w:val="28"/>
        </w:rPr>
      </w:pPr>
    </w:p>
    <w:p w14:paraId="699293B0" w14:textId="77777777" w:rsidR="00306AFF" w:rsidRDefault="001A36D7">
      <w:pPr>
        <w:ind w:firstLine="851"/>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72EF7D1A" w14:textId="77777777" w:rsidR="00306AFF" w:rsidRDefault="001A36D7">
      <w:pPr>
        <w:ind w:firstLine="851"/>
        <w:jc w:val="both"/>
        <w:rPr>
          <w:rFonts w:ascii="Times New Roman" w:hAnsi="Times New Roman"/>
          <w:sz w:val="28"/>
          <w:szCs w:val="28"/>
        </w:rPr>
      </w:pPr>
      <w:r>
        <w:rPr>
          <w:rFonts w:ascii="Times New Roman" w:hAnsi="Times New Roman"/>
          <w:sz w:val="28"/>
          <w:szCs w:val="28"/>
        </w:rPr>
        <w:t xml:space="preserve">4.1.9. </w:t>
      </w:r>
      <w:proofErr w:type="gramStart"/>
      <w:r>
        <w:rPr>
          <w:rFonts w:ascii="Times New Roman" w:hAnsi="Times New Roman"/>
          <w:sz w:val="28"/>
          <w:szCs w:val="28"/>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14:paraId="0A05A73E" w14:textId="77777777" w:rsidR="00306AFF" w:rsidRDefault="00306AFF">
      <w:pPr>
        <w:tabs>
          <w:tab w:val="left" w:pos="1134"/>
        </w:tabs>
        <w:ind w:firstLine="851"/>
        <w:jc w:val="both"/>
        <w:rPr>
          <w:rFonts w:ascii="Times New Roman" w:eastAsia="Times New Roman" w:hAnsi="Times New Roman"/>
          <w:sz w:val="28"/>
        </w:rPr>
      </w:pPr>
    </w:p>
    <w:p w14:paraId="1A2FC5D4"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1.9. подпункт 4.1.11. пункта 4.1 изложить в следующей редакции:</w:t>
      </w:r>
    </w:p>
    <w:p w14:paraId="2B33FFF9" w14:textId="77777777" w:rsidR="00306AFF" w:rsidRDefault="00306AFF">
      <w:pPr>
        <w:tabs>
          <w:tab w:val="left" w:pos="1134"/>
        </w:tabs>
        <w:ind w:firstLine="851"/>
        <w:jc w:val="both"/>
        <w:rPr>
          <w:rFonts w:ascii="Times New Roman" w:eastAsia="Times New Roman" w:hAnsi="Times New Roman"/>
          <w:sz w:val="28"/>
        </w:rPr>
      </w:pPr>
    </w:p>
    <w:p w14:paraId="1312AF19" w14:textId="77777777" w:rsidR="00306AFF" w:rsidRDefault="001A36D7">
      <w:pPr>
        <w:pStyle w:val="ConsPlusNormal"/>
        <w:ind w:firstLine="851"/>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1E6F459C" w:rsidR="00306AFF" w:rsidRDefault="001A36D7">
      <w:pPr>
        <w:tabs>
          <w:tab w:val="left" w:pos="1134"/>
        </w:tabs>
        <w:ind w:firstLine="851"/>
        <w:jc w:val="both"/>
        <w:rPr>
          <w:rFonts w:ascii="Times New Roman" w:eastAsia="Times New Roman" w:hAnsi="Times New Roman"/>
          <w:sz w:val="28"/>
        </w:rPr>
      </w:pPr>
      <w:bookmarkStart w:id="1" w:name="Par1"/>
      <w:bookmarkEnd w:id="1"/>
      <w:proofErr w:type="gramStart"/>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Pr>
          <w:rFonts w:ascii="Times New Roman" w:hAnsi="Times New Roman"/>
          <w:sz w:val="28"/>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14:paraId="3158309E" w14:textId="77777777" w:rsidR="00306AFF" w:rsidRDefault="00306AFF">
      <w:pPr>
        <w:tabs>
          <w:tab w:val="left" w:pos="1134"/>
        </w:tabs>
        <w:ind w:firstLine="851"/>
        <w:jc w:val="both"/>
        <w:rPr>
          <w:rFonts w:ascii="Times New Roman" w:eastAsia="Times New Roman" w:hAnsi="Times New Roman"/>
          <w:sz w:val="28"/>
        </w:rPr>
      </w:pPr>
    </w:p>
    <w:p w14:paraId="1624B96A"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1.10.  подпункт 4.1.12. пункта 4.1 изложить в новой редакции:</w:t>
      </w:r>
    </w:p>
    <w:p w14:paraId="04EFB21A" w14:textId="77777777" w:rsidR="00306AFF" w:rsidRDefault="00306AFF">
      <w:pPr>
        <w:tabs>
          <w:tab w:val="left" w:pos="1134"/>
        </w:tabs>
        <w:ind w:firstLine="851"/>
        <w:jc w:val="both"/>
        <w:rPr>
          <w:rFonts w:ascii="Times New Roman" w:eastAsia="Times New Roman" w:hAnsi="Times New Roman"/>
          <w:sz w:val="28"/>
        </w:rPr>
      </w:pPr>
    </w:p>
    <w:p w14:paraId="1B16D908" w14:textId="2DCE34A9" w:rsidR="00306AFF" w:rsidRDefault="001A36D7">
      <w:pPr>
        <w:pStyle w:val="ConsPlusNormal"/>
        <w:tabs>
          <w:tab w:val="left" w:pos="284"/>
        </w:tabs>
        <w:ind w:firstLine="851"/>
        <w:jc w:val="both"/>
        <w:rPr>
          <w:sz w:val="28"/>
        </w:rPr>
      </w:pPr>
      <w:r>
        <w:rPr>
          <w:sz w:val="28"/>
        </w:rPr>
        <w:t xml:space="preserve">«4.1.12. </w:t>
      </w:r>
      <w:proofErr w:type="gramStart"/>
      <w:r>
        <w:rPr>
          <w:sz w:val="28"/>
        </w:rPr>
        <w:t xml:space="preserve">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w:t>
      </w:r>
      <w:r>
        <w:rPr>
          <w:sz w:val="28"/>
        </w:rPr>
        <w:lastRenderedPageBreak/>
        <w:t>уведомить об этом саморегулируемую организацию не менее чем за двадцать четыре часа до</w:t>
      </w:r>
      <w:proofErr w:type="gramEnd"/>
      <w:r>
        <w:rPr>
          <w:sz w:val="28"/>
        </w:rPr>
        <w:t xml:space="preserve"> </w:t>
      </w:r>
      <w:proofErr w:type="gramStart"/>
      <w:r>
        <w:rPr>
          <w:sz w:val="28"/>
        </w:rPr>
        <w:t>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14:paraId="7922B0A6" w14:textId="77777777" w:rsidR="00306AFF" w:rsidRDefault="00306AFF">
      <w:pPr>
        <w:pStyle w:val="ConsPlusNormal"/>
        <w:tabs>
          <w:tab w:val="left" w:pos="284"/>
        </w:tabs>
        <w:ind w:firstLine="851"/>
        <w:jc w:val="both"/>
        <w:rPr>
          <w:sz w:val="28"/>
        </w:rPr>
      </w:pPr>
    </w:p>
    <w:p w14:paraId="69AB22F3" w14:textId="5AC6F9B4"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1.11. пункт 4.2. дополнить подпунктами 4.2.4-4.2.10. следующего содержания:</w:t>
      </w:r>
    </w:p>
    <w:p w14:paraId="7A903D39" w14:textId="77777777" w:rsidR="00306AFF" w:rsidRDefault="00306AFF">
      <w:pPr>
        <w:tabs>
          <w:tab w:val="left" w:pos="1134"/>
        </w:tabs>
        <w:ind w:firstLine="851"/>
        <w:jc w:val="both"/>
        <w:rPr>
          <w:rFonts w:ascii="Times New Roman" w:eastAsia="Times New Roman" w:hAnsi="Times New Roman"/>
          <w:sz w:val="28"/>
        </w:rPr>
      </w:pPr>
    </w:p>
    <w:p w14:paraId="332B1AA7" w14:textId="1E666514" w:rsidR="00306AFF" w:rsidRDefault="001A36D7">
      <w:pPr>
        <w:ind w:firstLine="851"/>
        <w:jc w:val="both"/>
        <w:rPr>
          <w:rFonts w:ascii="Times New Roman" w:hAnsi="Times New Roman"/>
          <w:sz w:val="28"/>
        </w:rPr>
      </w:pPr>
      <w:r>
        <w:rPr>
          <w:rFonts w:ascii="Times New Roman" w:eastAsia="Times New Roman" w:hAnsi="Times New Roman"/>
          <w:sz w:val="28"/>
        </w:rPr>
        <w:t>«</w:t>
      </w:r>
      <w:r>
        <w:rPr>
          <w:rFonts w:ascii="Times New Roman" w:hAnsi="Times New Roman"/>
          <w:sz w:val="28"/>
        </w:rPr>
        <w:t>4.2.4. Соглашение должно включать:</w:t>
      </w:r>
    </w:p>
    <w:p w14:paraId="776A4084" w14:textId="77777777" w:rsidR="00306AFF" w:rsidRDefault="001A36D7">
      <w:pPr>
        <w:ind w:firstLine="851"/>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14:textId="77777777" w:rsidR="00306AFF" w:rsidRDefault="001A36D7">
      <w:pPr>
        <w:ind w:firstLine="851"/>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306AFF" w:rsidRDefault="001A36D7">
      <w:pPr>
        <w:ind w:firstLine="851"/>
        <w:jc w:val="both"/>
        <w:rPr>
          <w:rFonts w:ascii="Times New Roman" w:hAnsi="Times New Roman"/>
          <w:sz w:val="28"/>
        </w:rPr>
      </w:pPr>
      <w:r>
        <w:rPr>
          <w:rFonts w:ascii="Times New Roman" w:hAnsi="Times New Roman"/>
          <w:sz w:val="28"/>
        </w:rPr>
        <w:t>3) срок исполнения соглашения.</w:t>
      </w:r>
    </w:p>
    <w:p w14:paraId="062BF043" w14:textId="77777777" w:rsidR="00306AFF" w:rsidRDefault="001A36D7">
      <w:pPr>
        <w:ind w:firstLine="851"/>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14:paraId="5EF438F4" w14:textId="77777777" w:rsidR="00306AFF" w:rsidRDefault="001A36D7">
      <w:pPr>
        <w:pStyle w:val="a5"/>
        <w:tabs>
          <w:tab w:val="left" w:pos="1134"/>
        </w:tabs>
        <w:ind w:left="0" w:firstLine="851"/>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306AFF" w:rsidRPr="001A36D7" w:rsidRDefault="001A36D7">
      <w:pPr>
        <w:pStyle w:val="HTML"/>
        <w:ind w:firstLine="851"/>
        <w:jc w:val="both"/>
        <w:rPr>
          <w:rFonts w:ascii="Times New Roman" w:hAnsi="Times New Roman"/>
          <w:color w:val="auto"/>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306AFF" w:rsidRDefault="001A36D7">
      <w:pPr>
        <w:pStyle w:val="ConsPlusNormal"/>
        <w:ind w:firstLine="851"/>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306AFF" w:rsidRDefault="001A36D7">
      <w:pPr>
        <w:pStyle w:val="ConsPlusNormal"/>
        <w:ind w:firstLine="851"/>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306AFF" w:rsidRDefault="001A36D7">
      <w:pPr>
        <w:pStyle w:val="HTML"/>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306AFF" w:rsidRDefault="001A36D7">
      <w:pPr>
        <w:pStyle w:val="HTML"/>
        <w:ind w:firstLine="851"/>
        <w:jc w:val="both"/>
        <w:rPr>
          <w:rFonts w:ascii="Times New Roman" w:hAnsi="Times New Roman"/>
          <w:sz w:val="28"/>
        </w:rPr>
      </w:pPr>
      <w:proofErr w:type="gramStart"/>
      <w:r>
        <w:rPr>
          <w:rFonts w:ascii="Times New Roman" w:hAnsi="Times New Roman"/>
          <w:sz w:val="28"/>
        </w:rPr>
        <w:t xml:space="preserve">Контрольный орган, заключивший соглашение, может признать соглашение </w:t>
      </w:r>
      <w:r>
        <w:rPr>
          <w:rFonts w:ascii="Times New Roman" w:hAnsi="Times New Roman"/>
          <w:sz w:val="28"/>
        </w:rPr>
        <w:lastRenderedPageBreak/>
        <w:t>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14:paraId="1C74274C" w14:textId="77777777" w:rsidR="00306AFF" w:rsidRDefault="001A36D7">
      <w:pPr>
        <w:pStyle w:val="HTML"/>
        <w:ind w:firstLine="851"/>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306AFF" w:rsidRDefault="001A36D7">
      <w:pPr>
        <w:pStyle w:val="HTML"/>
        <w:ind w:firstLine="851"/>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306AFF" w:rsidRDefault="001A36D7">
      <w:pPr>
        <w:pStyle w:val="HTML"/>
        <w:ind w:firstLine="851"/>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Pr>
          <w:rFonts w:ascii="Times New Roman" w:hAnsi="Times New Roman"/>
          <w:sz w:val="28"/>
        </w:rPr>
        <w:t>.</w:t>
      </w:r>
      <w:r>
        <w:rPr>
          <w:rFonts w:ascii="Times New Roman" w:eastAsia="Times New Roman" w:hAnsi="Times New Roman"/>
          <w:sz w:val="28"/>
        </w:rPr>
        <w:t>»;</w:t>
      </w:r>
      <w:proofErr w:type="gramEnd"/>
    </w:p>
    <w:p w14:paraId="77796AA8" w14:textId="77777777" w:rsidR="00306AFF" w:rsidRDefault="00306AFF">
      <w:pPr>
        <w:pStyle w:val="HTML"/>
        <w:ind w:firstLine="851"/>
        <w:jc w:val="both"/>
        <w:rPr>
          <w:rFonts w:ascii="Times New Roman" w:eastAsia="Times New Roman" w:hAnsi="Times New Roman"/>
          <w:sz w:val="28"/>
        </w:rPr>
      </w:pPr>
    </w:p>
    <w:p w14:paraId="106A3D4F"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1.12.  пункт 4.5.2. дополнить абзацем третьим следующего содержания:</w:t>
      </w:r>
    </w:p>
    <w:p w14:paraId="0A89B33D" w14:textId="77777777" w:rsidR="00306AFF" w:rsidRDefault="00306AFF">
      <w:pPr>
        <w:tabs>
          <w:tab w:val="left" w:pos="1134"/>
        </w:tabs>
        <w:ind w:firstLine="851"/>
        <w:jc w:val="both"/>
        <w:rPr>
          <w:rFonts w:ascii="Times New Roman" w:eastAsia="Times New Roman" w:hAnsi="Times New Roman"/>
          <w:sz w:val="28"/>
        </w:rPr>
      </w:pPr>
    </w:p>
    <w:p w14:paraId="04A9232D" w14:textId="70212A86"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w:t>
      </w:r>
      <w:r w:rsidR="003D3EFE">
        <w:rPr>
          <w:rFonts w:ascii="Times New Roman" w:eastAsia="Times New Roman" w:hAnsi="Times New Roman"/>
          <w:sz w:val="28"/>
        </w:rPr>
        <w:t>обильного приложения «Инспектор</w:t>
      </w:r>
      <w:proofErr w:type="gramStart"/>
      <w:r>
        <w:rPr>
          <w:rFonts w:ascii="Times New Roman" w:eastAsia="Times New Roman" w:hAnsi="Times New Roman"/>
          <w:sz w:val="28"/>
        </w:rPr>
        <w:t>.»;</w:t>
      </w:r>
      <w:proofErr w:type="gramEnd"/>
    </w:p>
    <w:p w14:paraId="7A19869B" w14:textId="77777777" w:rsidR="00306AFF" w:rsidRDefault="00306AFF">
      <w:pPr>
        <w:tabs>
          <w:tab w:val="left" w:pos="1134"/>
        </w:tabs>
        <w:ind w:firstLine="851"/>
        <w:jc w:val="both"/>
        <w:rPr>
          <w:rFonts w:ascii="Times New Roman" w:eastAsia="Times New Roman" w:hAnsi="Times New Roman"/>
          <w:sz w:val="28"/>
        </w:rPr>
      </w:pPr>
    </w:p>
    <w:p w14:paraId="4D17B908"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1.13. пункт 4.5.8. изложить в новой редакции:</w:t>
      </w:r>
    </w:p>
    <w:p w14:paraId="5FADE4A1" w14:textId="77777777" w:rsidR="00306AFF" w:rsidRDefault="00306AFF">
      <w:pPr>
        <w:tabs>
          <w:tab w:val="left" w:pos="1134"/>
        </w:tabs>
        <w:ind w:firstLine="851"/>
        <w:jc w:val="both"/>
        <w:rPr>
          <w:rFonts w:ascii="Times New Roman" w:eastAsia="Times New Roman" w:hAnsi="Times New Roman"/>
          <w:sz w:val="28"/>
        </w:rPr>
      </w:pPr>
    </w:p>
    <w:p w14:paraId="10FF69EB" w14:textId="77777777" w:rsidR="00306AFF" w:rsidRDefault="001A36D7">
      <w:pPr>
        <w:pStyle w:val="a5"/>
        <w:tabs>
          <w:tab w:val="left" w:pos="1134"/>
        </w:tabs>
        <w:ind w:left="0" w:firstLine="851"/>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79828F9" w14:textId="2BC4A518" w:rsidR="00366C6E" w:rsidRDefault="00366C6E" w:rsidP="00366C6E">
      <w:pPr>
        <w:pStyle w:val="a5"/>
        <w:tabs>
          <w:tab w:val="left" w:pos="1134"/>
        </w:tabs>
        <w:ind w:left="851"/>
        <w:jc w:val="both"/>
        <w:rPr>
          <w:rFonts w:ascii="Times New Roman" w:hAnsi="Times New Roman"/>
          <w:sz w:val="28"/>
          <w:szCs w:val="28"/>
        </w:rPr>
      </w:pPr>
      <w:r>
        <w:rPr>
          <w:rFonts w:ascii="Times New Roman" w:hAnsi="Times New Roman"/>
          <w:sz w:val="28"/>
          <w:szCs w:val="28"/>
        </w:rPr>
        <w:t>1)</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rPr>
        <w:t>стребование документов;</w:t>
      </w:r>
    </w:p>
    <w:p w14:paraId="6AE122C8" w14:textId="31FE5506" w:rsidR="00366C6E" w:rsidRDefault="00366C6E" w:rsidP="00366C6E">
      <w:pPr>
        <w:pStyle w:val="a5"/>
        <w:tabs>
          <w:tab w:val="left" w:pos="1134"/>
        </w:tabs>
        <w:ind w:left="851"/>
        <w:jc w:val="both"/>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олучение письменных объяснений;</w:t>
      </w:r>
    </w:p>
    <w:p w14:paraId="24909B6F" w14:textId="51B1CB07" w:rsidR="00366C6E" w:rsidRDefault="004148E6" w:rsidP="00366C6E">
      <w:pPr>
        <w:pStyle w:val="a5"/>
        <w:tabs>
          <w:tab w:val="left" w:pos="1134"/>
        </w:tabs>
        <w:ind w:left="851"/>
        <w:jc w:val="both"/>
        <w:rPr>
          <w:rFonts w:ascii="Times New Roman" w:hAnsi="Times New Roman"/>
          <w:sz w:val="28"/>
          <w:szCs w:val="28"/>
        </w:rPr>
      </w:pPr>
      <w:r>
        <w:rPr>
          <w:rFonts w:ascii="Times New Roman" w:hAnsi="Times New Roman"/>
          <w:sz w:val="28"/>
          <w:szCs w:val="28"/>
        </w:rPr>
        <w:t>3). Экспертиза</w:t>
      </w:r>
      <w:proofErr w:type="gramStart"/>
      <w:r>
        <w:rPr>
          <w:rFonts w:ascii="Times New Roman" w:hAnsi="Times New Roman"/>
          <w:sz w:val="28"/>
          <w:szCs w:val="28"/>
        </w:rPr>
        <w:t>.</w:t>
      </w:r>
      <w:r w:rsidR="00366C6E">
        <w:rPr>
          <w:rFonts w:ascii="Times New Roman" w:hAnsi="Times New Roman"/>
          <w:sz w:val="28"/>
          <w:szCs w:val="28"/>
        </w:rPr>
        <w:t>»</w:t>
      </w:r>
      <w:proofErr w:type="gramEnd"/>
    </w:p>
    <w:p w14:paraId="137386E1" w14:textId="19005AD2" w:rsidR="00306AFF" w:rsidRDefault="00306AFF">
      <w:pPr>
        <w:pStyle w:val="a5"/>
        <w:tabs>
          <w:tab w:val="left" w:pos="1134"/>
        </w:tabs>
        <w:ind w:left="0" w:firstLine="851"/>
        <w:jc w:val="both"/>
        <w:rPr>
          <w:rFonts w:ascii="Times New Roman" w:eastAsia="Times New Roman" w:hAnsi="Times New Roman"/>
          <w:sz w:val="28"/>
        </w:rPr>
      </w:pPr>
    </w:p>
    <w:p w14:paraId="757B365C"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1.14. подпункт 4.6.8. пункта 4.6. дополнить абзацем третьим следующего содержания:</w:t>
      </w:r>
    </w:p>
    <w:p w14:paraId="2D28DA8B" w14:textId="77777777" w:rsidR="00306AFF" w:rsidRDefault="00306AFF">
      <w:pPr>
        <w:tabs>
          <w:tab w:val="left" w:pos="1134"/>
        </w:tabs>
        <w:ind w:firstLine="851"/>
        <w:jc w:val="both"/>
        <w:rPr>
          <w:rFonts w:ascii="Times New Roman" w:eastAsia="Times New Roman" w:hAnsi="Times New Roman"/>
          <w:sz w:val="28"/>
        </w:rPr>
      </w:pPr>
    </w:p>
    <w:p w14:paraId="191DAFD0" w14:textId="77777777" w:rsidR="00306AFF" w:rsidRDefault="001A36D7">
      <w:pPr>
        <w:tabs>
          <w:tab w:val="left" w:pos="1134"/>
        </w:tabs>
        <w:ind w:firstLine="851"/>
        <w:jc w:val="both"/>
        <w:rPr>
          <w:rFonts w:ascii="Times New Roman" w:eastAsia="Times New Roman" w:hAnsi="Times New Roman"/>
          <w:sz w:val="28"/>
        </w:rPr>
      </w:pPr>
      <w:proofErr w:type="gramStart"/>
      <w:r>
        <w:rPr>
          <w:rFonts w:ascii="Times New Roman" w:eastAsia="Times New Roman" w:hAnsi="Times New Roman"/>
          <w:sz w:val="28"/>
        </w:rPr>
        <w:t xml:space="preserve">«Действие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w:t>
      </w:r>
      <w:r>
        <w:rPr>
          <w:rFonts w:ascii="Times New Roman" w:eastAsia="Times New Roman" w:hAnsi="Times New Roman"/>
          <w:sz w:val="28"/>
        </w:rPr>
        <w:lastRenderedPageBreak/>
        <w:t>части 1.1 статьи 4</w:t>
      </w:r>
      <w:proofErr w:type="gramEnd"/>
      <w:r>
        <w:rPr>
          <w:rFonts w:ascii="Times New Roman" w:eastAsia="Times New Roman" w:hAnsi="Times New Roman"/>
          <w:sz w:val="28"/>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Pr>
          <w:rFonts w:ascii="Times New Roman" w:eastAsia="Times New Roman" w:hAnsi="Times New Roman"/>
          <w:sz w:val="28"/>
        </w:rPr>
        <w:t>.»;</w:t>
      </w:r>
      <w:proofErr w:type="gramEnd"/>
    </w:p>
    <w:p w14:paraId="7EC4EA2C" w14:textId="77777777" w:rsidR="00306AFF" w:rsidRDefault="00306AFF">
      <w:pPr>
        <w:tabs>
          <w:tab w:val="left" w:pos="1134"/>
        </w:tabs>
        <w:ind w:firstLine="851"/>
        <w:jc w:val="both"/>
        <w:rPr>
          <w:rFonts w:ascii="Times New Roman" w:eastAsia="Times New Roman" w:hAnsi="Times New Roman"/>
          <w:sz w:val="28"/>
        </w:rPr>
      </w:pPr>
    </w:p>
    <w:p w14:paraId="27934BDC" w14:textId="77777777" w:rsidR="00306AFF" w:rsidRDefault="001A36D7">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1.15. раздел 4 дополнить пунктами 4.8 и 4.9 в следующей редакции:</w:t>
      </w:r>
    </w:p>
    <w:p w14:paraId="1354C91C" w14:textId="77777777" w:rsidR="00306AFF" w:rsidRDefault="00306AFF">
      <w:pPr>
        <w:tabs>
          <w:tab w:val="left" w:pos="1134"/>
        </w:tabs>
        <w:ind w:firstLine="851"/>
        <w:jc w:val="both"/>
        <w:rPr>
          <w:rFonts w:ascii="Times New Roman" w:eastAsia="Times New Roman" w:hAnsi="Times New Roman"/>
          <w:sz w:val="28"/>
        </w:rPr>
      </w:pPr>
    </w:p>
    <w:p w14:paraId="26DA08B9" w14:textId="77777777" w:rsidR="00306AFF" w:rsidRDefault="001A36D7">
      <w:pPr>
        <w:pStyle w:val="ConsPlusNormal"/>
        <w:ind w:firstLine="851"/>
        <w:jc w:val="both"/>
        <w:rPr>
          <w:sz w:val="28"/>
        </w:rPr>
      </w:pPr>
      <w:r>
        <w:rPr>
          <w:sz w:val="28"/>
        </w:rPr>
        <w:t>«4.8. Выездное обследование</w:t>
      </w:r>
    </w:p>
    <w:p w14:paraId="5EA822D9" w14:textId="77777777" w:rsidR="00306AFF" w:rsidRDefault="001A36D7">
      <w:pPr>
        <w:pStyle w:val="a5"/>
        <w:tabs>
          <w:tab w:val="left" w:pos="1134"/>
        </w:tabs>
        <w:ind w:left="0" w:firstLine="851"/>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14:paraId="5DC68401" w14:textId="77777777" w:rsidR="00306AFF" w:rsidRDefault="001A36D7">
      <w:pPr>
        <w:pStyle w:val="a5"/>
        <w:tabs>
          <w:tab w:val="left" w:pos="1134"/>
        </w:tabs>
        <w:ind w:left="0" w:firstLine="851"/>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306AFF" w:rsidRDefault="001A36D7">
      <w:pPr>
        <w:pStyle w:val="a5"/>
        <w:tabs>
          <w:tab w:val="left" w:pos="1134"/>
        </w:tabs>
        <w:ind w:left="0" w:firstLine="851"/>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306AFF" w:rsidRDefault="001A36D7">
      <w:pPr>
        <w:pStyle w:val="a5"/>
        <w:tabs>
          <w:tab w:val="left" w:pos="1134"/>
        </w:tabs>
        <w:ind w:left="0" w:firstLine="851"/>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14:paraId="106E3AC6" w14:textId="77777777" w:rsidR="00306AFF" w:rsidRDefault="001A36D7">
      <w:pPr>
        <w:pStyle w:val="a5"/>
        <w:tabs>
          <w:tab w:val="left" w:pos="1134"/>
        </w:tabs>
        <w:ind w:left="0" w:firstLine="851"/>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4.9 Наблюдение за соблюдением обязательных требований (мониторинг безопасности)</w:t>
      </w:r>
    </w:p>
    <w:p w14:paraId="23770B65"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 xml:space="preserve">4.9.1. </w:t>
      </w:r>
      <w:proofErr w:type="gramStart"/>
      <w:r>
        <w:rPr>
          <w:rFonts w:ascii="Times New Roman" w:eastAsia="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eastAsia="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 xml:space="preserve">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Pr>
          <w:rFonts w:ascii="Times New Roman" w:eastAsia="Times New Roman" w:hAnsi="Times New Roman"/>
          <w:sz w:val="28"/>
        </w:rPr>
        <w:lastRenderedPageBreak/>
        <w:t>Контрольным органом могут быть приняты следующие решения:</w:t>
      </w:r>
    </w:p>
    <w:p w14:paraId="762B3CFC"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14:paraId="314E0FDF"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Pr>
          <w:rFonts w:ascii="Times New Roman" w:eastAsia="Times New Roman" w:hAnsi="Times New Roman"/>
          <w:sz w:val="28"/>
        </w:rPr>
        <w:t>.»;</w:t>
      </w:r>
      <w:proofErr w:type="gramEnd"/>
    </w:p>
    <w:p w14:paraId="0953F888" w14:textId="77777777" w:rsidR="00306AFF" w:rsidRDefault="00306AFF">
      <w:pPr>
        <w:pStyle w:val="a5"/>
        <w:tabs>
          <w:tab w:val="left" w:pos="1134"/>
        </w:tabs>
        <w:ind w:left="0" w:firstLine="851"/>
        <w:jc w:val="both"/>
        <w:rPr>
          <w:rFonts w:ascii="Times New Roman" w:eastAsia="Times New Roman" w:hAnsi="Times New Roman"/>
          <w:sz w:val="28"/>
        </w:rPr>
      </w:pPr>
    </w:p>
    <w:p w14:paraId="2D0EB724" w14:textId="77777777" w:rsidR="00306AFF" w:rsidRDefault="001A36D7">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1.16. в абзаце шестом пункта 5.1 слово «обязательных», исключить;</w:t>
      </w:r>
    </w:p>
    <w:p w14:paraId="7CCE4C0E" w14:textId="77777777" w:rsidR="00306AFF" w:rsidRDefault="00306AFF">
      <w:pPr>
        <w:pStyle w:val="a5"/>
        <w:tabs>
          <w:tab w:val="left" w:pos="1134"/>
        </w:tabs>
        <w:ind w:left="0" w:firstLine="851"/>
        <w:jc w:val="both"/>
        <w:rPr>
          <w:rFonts w:ascii="Times New Roman" w:eastAsia="Times New Roman" w:hAnsi="Times New Roman"/>
          <w:sz w:val="28"/>
        </w:rPr>
      </w:pPr>
    </w:p>
    <w:p w14:paraId="195EACA8" w14:textId="67660C5C" w:rsidR="00306AFF" w:rsidRDefault="001A36D7">
      <w:pPr>
        <w:pStyle w:val="a5"/>
        <w:tabs>
          <w:tab w:val="left" w:pos="1134"/>
        </w:tabs>
        <w:ind w:left="0" w:firstLine="851"/>
        <w:jc w:val="both"/>
        <w:rPr>
          <w:rFonts w:ascii="Times New Roman" w:eastAsia="Times New Roman" w:hAnsi="Times New Roman"/>
          <w:iCs/>
          <w:sz w:val="28"/>
          <w:szCs w:val="28"/>
        </w:rPr>
      </w:pPr>
      <w:r>
        <w:rPr>
          <w:rFonts w:ascii="Times New Roman" w:eastAsia="Times New Roman" w:hAnsi="Times New Roman"/>
          <w:sz w:val="28"/>
        </w:rPr>
        <w:t xml:space="preserve">1.17. </w:t>
      </w:r>
      <w:r>
        <w:rPr>
          <w:rFonts w:ascii="Times New Roman" w:eastAsia="Times New Roman" w:hAnsi="Times New Roman"/>
          <w:iCs/>
          <w:sz w:val="28"/>
          <w:szCs w:val="28"/>
        </w:rPr>
        <w:t xml:space="preserve">Приложение №3 к Положению изложить в новой редакции согласно приложению к настоящему решению. </w:t>
      </w:r>
    </w:p>
    <w:p w14:paraId="10B9C662" w14:textId="77777777" w:rsidR="00306AFF" w:rsidRDefault="00306AFF">
      <w:pPr>
        <w:pStyle w:val="a5"/>
        <w:tabs>
          <w:tab w:val="left" w:pos="1134"/>
        </w:tabs>
        <w:ind w:left="0" w:firstLine="851"/>
        <w:jc w:val="both"/>
        <w:rPr>
          <w:rFonts w:ascii="Times New Roman" w:eastAsia="Times New Roman" w:hAnsi="Times New Roman"/>
          <w:iCs/>
          <w:sz w:val="28"/>
          <w:szCs w:val="28"/>
        </w:rPr>
      </w:pPr>
    </w:p>
    <w:p w14:paraId="186FC7D3" w14:textId="3DA8E8EE" w:rsidR="00306AFF" w:rsidRDefault="001A36D7">
      <w:pPr>
        <w:pStyle w:val="a5"/>
        <w:tabs>
          <w:tab w:val="left" w:pos="1134"/>
        </w:tabs>
        <w:ind w:left="0" w:firstLine="851"/>
        <w:jc w:val="both"/>
        <w:rPr>
          <w:rFonts w:ascii="Times New Roman" w:eastAsia="Times New Roman" w:hAnsi="Times New Roman"/>
          <w:iCs/>
          <w:sz w:val="28"/>
          <w:szCs w:val="28"/>
        </w:rPr>
      </w:pPr>
      <w:r>
        <w:rPr>
          <w:rFonts w:ascii="Times New Roman" w:eastAsia="Times New Roman" w:hAnsi="Times New Roman"/>
          <w:iCs/>
          <w:sz w:val="28"/>
          <w:szCs w:val="28"/>
        </w:rPr>
        <w:t xml:space="preserve">1.18. приложение №5 к положению исключить. </w:t>
      </w:r>
    </w:p>
    <w:p w14:paraId="19E18A88" w14:textId="77777777" w:rsidR="00306AFF" w:rsidRDefault="00306AFF">
      <w:pPr>
        <w:tabs>
          <w:tab w:val="left" w:pos="1134"/>
        </w:tabs>
        <w:jc w:val="both"/>
        <w:rPr>
          <w:rFonts w:ascii="Times New Roman" w:eastAsia="Times New Roman" w:hAnsi="Times New Roman"/>
          <w:i/>
          <w:sz w:val="24"/>
        </w:rPr>
      </w:pPr>
    </w:p>
    <w:p w14:paraId="3A40AF20" w14:textId="37B61633" w:rsidR="00306AFF" w:rsidRDefault="001A36D7">
      <w:pPr>
        <w:suppressAutoHyphens/>
        <w:ind w:firstLine="851"/>
        <w:jc w:val="both"/>
        <w:rPr>
          <w:rFonts w:ascii="Times New Roman" w:hAnsi="Times New Roman"/>
          <w:color w:val="auto"/>
          <w:sz w:val="28"/>
          <w:szCs w:val="28"/>
          <w:lang w:eastAsia="zh-CN"/>
        </w:rPr>
      </w:pPr>
      <w:r>
        <w:rPr>
          <w:rFonts w:ascii="Times New Roman" w:hAnsi="Times New Roman"/>
          <w:sz w:val="28"/>
          <w:szCs w:val="28"/>
          <w:lang w:eastAsia="zh-CN"/>
        </w:rPr>
        <w:t>2</w:t>
      </w:r>
      <w:r>
        <w:rPr>
          <w:rFonts w:ascii="Times New Roman" w:hAnsi="Times New Roman"/>
          <w:color w:val="auto"/>
          <w:sz w:val="28"/>
          <w:szCs w:val="28"/>
          <w:lang w:eastAsia="zh-CN"/>
        </w:rPr>
        <w:t xml:space="preserve">. </w:t>
      </w:r>
      <w:r>
        <w:rPr>
          <w:rFonts w:ascii="Times New Roman" w:hAnsi="Times New Roman"/>
          <w:sz w:val="28"/>
          <w:szCs w:val="28"/>
        </w:rPr>
        <w:t xml:space="preserve">Настоящее решение вступает в силу со дня официального обнародования в сетевом издании </w:t>
      </w:r>
      <w:r w:rsidR="004148E6">
        <w:rPr>
          <w:rFonts w:ascii="Times New Roman" w:hAnsi="Times New Roman"/>
          <w:sz w:val="28"/>
          <w:szCs w:val="28"/>
        </w:rPr>
        <w:t xml:space="preserve">«Официальный сайт Ильичевского </w:t>
      </w:r>
      <w:r>
        <w:rPr>
          <w:rFonts w:ascii="Times New Roman" w:hAnsi="Times New Roman"/>
          <w:sz w:val="28"/>
          <w:szCs w:val="28"/>
        </w:rPr>
        <w:t xml:space="preserve"> сельского поселения Лен</w:t>
      </w:r>
      <w:r w:rsidR="003D3EFE">
        <w:rPr>
          <w:rFonts w:ascii="Times New Roman" w:hAnsi="Times New Roman"/>
          <w:sz w:val="28"/>
          <w:szCs w:val="28"/>
        </w:rPr>
        <w:t>инского района Республики Крым»</w:t>
      </w:r>
      <w:r w:rsidR="004148E6">
        <w:rPr>
          <w:rFonts w:ascii="Times New Roman" w:hAnsi="Times New Roman"/>
          <w:sz w:val="28"/>
          <w:szCs w:val="28"/>
        </w:rPr>
        <w:t>.</w:t>
      </w:r>
    </w:p>
    <w:p w14:paraId="5E8B3996" w14:textId="635C0179" w:rsidR="00306AFF" w:rsidRDefault="001A36D7">
      <w:pPr>
        <w:suppressAutoHyphens/>
        <w:ind w:firstLine="851"/>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3. </w:t>
      </w:r>
      <w:proofErr w:type="gramStart"/>
      <w:r>
        <w:rPr>
          <w:rFonts w:ascii="Times New Roman" w:hAnsi="Times New Roman"/>
          <w:color w:val="auto"/>
          <w:sz w:val="28"/>
          <w:szCs w:val="28"/>
          <w:lang w:eastAsia="zh-CN"/>
        </w:rPr>
        <w:t>Контроль за</w:t>
      </w:r>
      <w:proofErr w:type="gramEnd"/>
      <w:r>
        <w:rPr>
          <w:rFonts w:ascii="Times New Roman" w:hAnsi="Times New Roman"/>
          <w:color w:val="auto"/>
          <w:sz w:val="28"/>
          <w:szCs w:val="28"/>
          <w:lang w:eastAsia="zh-CN"/>
        </w:rPr>
        <w:t xml:space="preserve"> исполнением настоящего решения оставляю за собой.</w:t>
      </w:r>
    </w:p>
    <w:p w14:paraId="14301424" w14:textId="77777777" w:rsidR="004148E6" w:rsidRDefault="004148E6">
      <w:pPr>
        <w:suppressAutoHyphens/>
        <w:ind w:firstLine="851"/>
        <w:jc w:val="both"/>
        <w:rPr>
          <w:rFonts w:ascii="Times New Roman" w:hAnsi="Times New Roman"/>
          <w:color w:val="auto"/>
          <w:sz w:val="28"/>
          <w:szCs w:val="28"/>
          <w:lang w:eastAsia="zh-CN"/>
        </w:rPr>
      </w:pPr>
    </w:p>
    <w:p w14:paraId="13815656" w14:textId="77777777" w:rsidR="004148E6" w:rsidRDefault="004148E6">
      <w:pPr>
        <w:suppressAutoHyphens/>
        <w:ind w:firstLine="851"/>
        <w:jc w:val="both"/>
        <w:rPr>
          <w:rFonts w:ascii="Times New Roman" w:hAnsi="Times New Roman"/>
          <w:color w:val="auto"/>
          <w:sz w:val="28"/>
          <w:szCs w:val="28"/>
          <w:lang w:eastAsia="zh-CN"/>
        </w:rPr>
      </w:pPr>
    </w:p>
    <w:p w14:paraId="1B6C2231" w14:textId="77777777" w:rsidR="00306AFF" w:rsidRDefault="00306AFF">
      <w:pPr>
        <w:suppressAutoHyphens/>
        <w:ind w:firstLine="851"/>
        <w:jc w:val="both"/>
        <w:rPr>
          <w:rFonts w:ascii="Times New Roman" w:hAnsi="Times New Roman"/>
          <w:color w:val="auto"/>
          <w:sz w:val="28"/>
          <w:szCs w:val="28"/>
          <w:lang w:eastAsia="zh-CN"/>
        </w:rPr>
      </w:pPr>
    </w:p>
    <w:p w14:paraId="43BCF1AB" w14:textId="1B025DCE" w:rsidR="00306AFF" w:rsidRPr="004148E6" w:rsidRDefault="001A36D7">
      <w:pPr>
        <w:suppressAutoHyphens/>
        <w:jc w:val="both"/>
        <w:rPr>
          <w:rFonts w:ascii="Times New Roman" w:hAnsi="Times New Roman"/>
          <w:b/>
          <w:color w:val="auto"/>
          <w:sz w:val="28"/>
          <w:szCs w:val="28"/>
          <w:lang w:eastAsia="zh-CN"/>
        </w:rPr>
      </w:pPr>
      <w:r w:rsidRPr="004148E6">
        <w:rPr>
          <w:rFonts w:ascii="Times New Roman" w:hAnsi="Times New Roman"/>
          <w:b/>
          <w:color w:val="auto"/>
          <w:sz w:val="28"/>
          <w:szCs w:val="28"/>
          <w:lang w:eastAsia="zh-CN"/>
        </w:rPr>
        <w:t xml:space="preserve">Председатель </w:t>
      </w:r>
      <w:r w:rsidR="004148E6" w:rsidRPr="004148E6">
        <w:rPr>
          <w:rFonts w:ascii="Times New Roman" w:hAnsi="Times New Roman"/>
          <w:b/>
          <w:color w:val="auto"/>
          <w:sz w:val="28"/>
          <w:szCs w:val="28"/>
          <w:lang w:eastAsia="zh-CN"/>
        </w:rPr>
        <w:t>Ильичевского сельского совета -</w:t>
      </w:r>
      <w:r w:rsidRPr="004148E6">
        <w:rPr>
          <w:rFonts w:ascii="Times New Roman" w:hAnsi="Times New Roman"/>
          <w:b/>
          <w:color w:val="auto"/>
          <w:sz w:val="28"/>
          <w:szCs w:val="28"/>
          <w:lang w:eastAsia="zh-CN"/>
        </w:rPr>
        <w:t xml:space="preserve"> </w:t>
      </w:r>
    </w:p>
    <w:p w14:paraId="429000F7" w14:textId="60CA17EE" w:rsidR="00306AFF" w:rsidRPr="004148E6" w:rsidRDefault="001A36D7">
      <w:pPr>
        <w:suppressAutoHyphens/>
        <w:jc w:val="both"/>
        <w:rPr>
          <w:rFonts w:ascii="Times New Roman" w:hAnsi="Times New Roman"/>
          <w:b/>
          <w:color w:val="auto"/>
          <w:sz w:val="28"/>
          <w:szCs w:val="28"/>
          <w:lang w:eastAsia="zh-CN"/>
        </w:rPr>
      </w:pPr>
      <w:r w:rsidRPr="004148E6">
        <w:rPr>
          <w:rFonts w:ascii="Times New Roman" w:hAnsi="Times New Roman"/>
          <w:b/>
          <w:color w:val="auto"/>
          <w:sz w:val="28"/>
          <w:szCs w:val="28"/>
          <w:lang w:eastAsia="zh-CN"/>
        </w:rPr>
        <w:t xml:space="preserve">глава администрации </w:t>
      </w:r>
      <w:r w:rsidR="004148E6" w:rsidRPr="004148E6">
        <w:rPr>
          <w:rFonts w:ascii="Times New Roman" w:hAnsi="Times New Roman"/>
          <w:b/>
          <w:color w:val="auto"/>
          <w:sz w:val="28"/>
          <w:szCs w:val="28"/>
          <w:lang w:eastAsia="zh-CN"/>
        </w:rPr>
        <w:t>Ильичевского</w:t>
      </w:r>
    </w:p>
    <w:p w14:paraId="68864C16" w14:textId="7B5C4BFE" w:rsidR="00C37BD3" w:rsidRPr="004148E6" w:rsidRDefault="001A36D7" w:rsidP="00C37BD3">
      <w:pPr>
        <w:suppressAutoHyphens/>
        <w:jc w:val="both"/>
        <w:rPr>
          <w:rFonts w:ascii="Times New Roman" w:hAnsi="Times New Roman"/>
          <w:b/>
          <w:color w:val="auto"/>
          <w:sz w:val="28"/>
          <w:szCs w:val="28"/>
          <w:lang w:eastAsia="zh-CN"/>
        </w:rPr>
        <w:sectPr w:rsidR="00C37BD3" w:rsidRPr="004148E6" w:rsidSect="006A4F75">
          <w:pgSz w:w="11906" w:h="16838"/>
          <w:pgMar w:top="567" w:right="567" w:bottom="1134" w:left="1134" w:header="720" w:footer="720" w:gutter="0"/>
          <w:cols w:space="720"/>
          <w:docGrid w:linePitch="360"/>
        </w:sectPr>
      </w:pPr>
      <w:r w:rsidRPr="004148E6">
        <w:rPr>
          <w:rFonts w:ascii="Times New Roman" w:hAnsi="Times New Roman"/>
          <w:b/>
          <w:color w:val="auto"/>
          <w:sz w:val="28"/>
          <w:szCs w:val="28"/>
          <w:lang w:eastAsia="zh-CN"/>
        </w:rPr>
        <w:t xml:space="preserve">сельского поселения </w:t>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Pr="004148E6">
        <w:rPr>
          <w:rFonts w:ascii="Times New Roman" w:hAnsi="Times New Roman"/>
          <w:b/>
          <w:color w:val="auto"/>
          <w:sz w:val="28"/>
          <w:szCs w:val="28"/>
          <w:lang w:eastAsia="zh-CN"/>
        </w:rPr>
        <w:tab/>
      </w:r>
      <w:r w:rsidR="004148E6">
        <w:rPr>
          <w:rFonts w:ascii="Times New Roman" w:hAnsi="Times New Roman"/>
          <w:b/>
          <w:color w:val="auto"/>
          <w:sz w:val="28"/>
          <w:szCs w:val="28"/>
          <w:lang w:eastAsia="zh-CN"/>
        </w:rPr>
        <w:t xml:space="preserve">        </w:t>
      </w:r>
      <w:r w:rsidR="00CE3E04">
        <w:rPr>
          <w:rFonts w:ascii="Times New Roman" w:hAnsi="Times New Roman"/>
          <w:b/>
          <w:color w:val="auto"/>
          <w:sz w:val="28"/>
          <w:szCs w:val="28"/>
          <w:lang w:eastAsia="zh-CN"/>
        </w:rPr>
        <w:t xml:space="preserve">  М.С. </w:t>
      </w:r>
      <w:proofErr w:type="spellStart"/>
      <w:r w:rsidR="00CE3E04">
        <w:rPr>
          <w:rFonts w:ascii="Times New Roman" w:hAnsi="Times New Roman"/>
          <w:b/>
          <w:color w:val="auto"/>
          <w:sz w:val="28"/>
          <w:szCs w:val="28"/>
          <w:lang w:eastAsia="zh-CN"/>
        </w:rPr>
        <w:t>Рудено</w:t>
      </w:r>
      <w:proofErr w:type="spellEnd"/>
    </w:p>
    <w:p w14:paraId="2747FE31" w14:textId="19FC1FD9" w:rsidR="00306AFF" w:rsidRPr="00BF0706" w:rsidRDefault="00CE3E04" w:rsidP="00CE3E04">
      <w:pPr>
        <w:tabs>
          <w:tab w:val="left" w:pos="4536"/>
        </w:tabs>
        <w:outlineLvl w:val="0"/>
        <w:rPr>
          <w:rFonts w:ascii="Times New Roman" w:eastAsia="Times New Roman" w:hAnsi="Times New Roman"/>
          <w:sz w:val="28"/>
          <w:szCs w:val="28"/>
        </w:rPr>
      </w:pPr>
      <w:r>
        <w:rPr>
          <w:rFonts w:ascii="Times New Roman" w:eastAsia="Times New Roman" w:hAnsi="Times New Roman"/>
          <w:b/>
          <w:sz w:val="28"/>
          <w:szCs w:val="28"/>
        </w:rPr>
        <w:lastRenderedPageBreak/>
        <w:t xml:space="preserve">                        </w:t>
      </w:r>
      <w:r w:rsidR="00BF0706">
        <w:rPr>
          <w:rFonts w:ascii="Times New Roman" w:eastAsia="Times New Roman" w:hAnsi="Times New Roman"/>
          <w:b/>
          <w:sz w:val="28"/>
          <w:szCs w:val="28"/>
        </w:rPr>
        <w:t xml:space="preserve">                                                   </w:t>
      </w:r>
    </w:p>
    <w:p w14:paraId="1118D7A4" w14:textId="77777777" w:rsidR="00306AFF" w:rsidRDefault="00306AFF">
      <w:pPr>
        <w:widowControl/>
        <w:rPr>
          <w:rFonts w:ascii="Times New Roman" w:hAnsi="Times New Roman"/>
          <w:sz w:val="28"/>
          <w:szCs w:val="28"/>
        </w:rPr>
      </w:pPr>
    </w:p>
    <w:p w14:paraId="76EB7205" w14:textId="77777777" w:rsidR="00306AFF" w:rsidRPr="00BF0706" w:rsidRDefault="001A36D7">
      <w:pPr>
        <w:widowControl/>
        <w:ind w:left="6521"/>
        <w:jc w:val="both"/>
        <w:rPr>
          <w:rFonts w:ascii="Times New Roman" w:hAnsi="Times New Roman"/>
        </w:rPr>
      </w:pPr>
      <w:r w:rsidRPr="00BF0706">
        <w:rPr>
          <w:rFonts w:ascii="Times New Roman" w:hAnsi="Times New Roman"/>
        </w:rPr>
        <w:t>Приложение №3</w:t>
      </w:r>
    </w:p>
    <w:p w14:paraId="0B30FBDA" w14:textId="77777777" w:rsidR="00306AFF" w:rsidRPr="00BF0706" w:rsidRDefault="001A36D7">
      <w:pPr>
        <w:widowControl/>
        <w:ind w:left="6521"/>
        <w:jc w:val="both"/>
        <w:rPr>
          <w:rFonts w:ascii="Times New Roman" w:hAnsi="Times New Roman"/>
        </w:rPr>
      </w:pPr>
      <w:r w:rsidRPr="00BF0706">
        <w:rPr>
          <w:rFonts w:ascii="Times New Roman" w:hAnsi="Times New Roman"/>
        </w:rPr>
        <w:t xml:space="preserve">к Положению о </w:t>
      </w:r>
      <w:proofErr w:type="gramStart"/>
      <w:r w:rsidRPr="00BF0706">
        <w:rPr>
          <w:rFonts w:ascii="Times New Roman" w:hAnsi="Times New Roman"/>
        </w:rPr>
        <w:t>муниципальном</w:t>
      </w:r>
      <w:proofErr w:type="gramEnd"/>
    </w:p>
    <w:p w14:paraId="68DF7CF2" w14:textId="63762D2B" w:rsidR="00306AFF" w:rsidRPr="00BF0706" w:rsidRDefault="001A36D7">
      <w:pPr>
        <w:widowControl/>
        <w:ind w:left="6521"/>
        <w:jc w:val="both"/>
        <w:rPr>
          <w:rFonts w:ascii="Times New Roman" w:hAnsi="Times New Roman"/>
          <w:vertAlign w:val="superscript"/>
        </w:rPr>
      </w:pPr>
      <w:r w:rsidRPr="00BF0706">
        <w:rPr>
          <w:rFonts w:ascii="Times New Roman" w:hAnsi="Times New Roman"/>
        </w:rPr>
        <w:t xml:space="preserve">жилищном </w:t>
      </w:r>
      <w:proofErr w:type="gramStart"/>
      <w:r w:rsidRPr="00BF0706">
        <w:rPr>
          <w:rFonts w:ascii="Times New Roman" w:hAnsi="Times New Roman"/>
        </w:rPr>
        <w:t>контроле</w:t>
      </w:r>
      <w:proofErr w:type="gramEnd"/>
      <w:r w:rsidRPr="00BF0706">
        <w:rPr>
          <w:rFonts w:ascii="Times New Roman" w:hAnsi="Times New Roman"/>
        </w:rPr>
        <w:t xml:space="preserve"> на территории </w:t>
      </w:r>
      <w:r w:rsidR="003D3EFE" w:rsidRPr="00BF0706">
        <w:rPr>
          <w:rFonts w:ascii="Times New Roman" w:hAnsi="Times New Roman"/>
        </w:rPr>
        <w:t xml:space="preserve">Ильичевского </w:t>
      </w:r>
      <w:r w:rsidRPr="00BF0706">
        <w:rPr>
          <w:rFonts w:ascii="Times New Roman" w:hAnsi="Times New Roman"/>
        </w:rPr>
        <w:t>сельского поселения Ленинского района Республики Крым</w:t>
      </w:r>
    </w:p>
    <w:p w14:paraId="5F237262" w14:textId="77777777" w:rsidR="00306AFF" w:rsidRDefault="00306AFF">
      <w:pPr>
        <w:tabs>
          <w:tab w:val="left" w:pos="4536"/>
        </w:tabs>
        <w:jc w:val="both"/>
        <w:outlineLvl w:val="0"/>
        <w:rPr>
          <w:rFonts w:ascii="Times New Roman" w:eastAsia="Times New Roman" w:hAnsi="Times New Roman"/>
          <w:sz w:val="28"/>
          <w:szCs w:val="28"/>
        </w:rPr>
      </w:pPr>
    </w:p>
    <w:p w14:paraId="4BBDC5F9" w14:textId="77777777" w:rsidR="00306AFF" w:rsidRPr="001A36D7" w:rsidRDefault="001A36D7">
      <w:pPr>
        <w:tabs>
          <w:tab w:val="left" w:pos="4536"/>
        </w:tabs>
        <w:jc w:val="center"/>
        <w:outlineLvl w:val="0"/>
        <w:rPr>
          <w:rFonts w:ascii="Times New Roman" w:eastAsia="Times New Roman" w:hAnsi="Times New Roman"/>
          <w:b/>
          <w:sz w:val="28"/>
          <w:szCs w:val="28"/>
        </w:rPr>
      </w:pPr>
      <w:r w:rsidRPr="001A36D7">
        <w:rPr>
          <w:rFonts w:ascii="Times New Roman" w:eastAsia="Times New Roman" w:hAnsi="Times New Roman"/>
          <w:b/>
          <w:sz w:val="28"/>
          <w:szCs w:val="28"/>
        </w:rPr>
        <w:t>Индикаторы риска нарушения обязательных требований,</w:t>
      </w:r>
    </w:p>
    <w:p w14:paraId="3880BA7B" w14:textId="77777777" w:rsidR="00306AFF" w:rsidRPr="001A36D7" w:rsidRDefault="001A36D7">
      <w:pPr>
        <w:tabs>
          <w:tab w:val="left" w:pos="4536"/>
        </w:tabs>
        <w:jc w:val="center"/>
        <w:outlineLvl w:val="0"/>
        <w:rPr>
          <w:rFonts w:ascii="Times New Roman" w:eastAsia="Times New Roman" w:hAnsi="Times New Roman"/>
          <w:b/>
          <w:sz w:val="28"/>
          <w:szCs w:val="28"/>
        </w:rPr>
      </w:pPr>
      <w:r w:rsidRPr="001A36D7">
        <w:rPr>
          <w:rFonts w:ascii="Times New Roman" w:eastAsia="Times New Roman" w:hAnsi="Times New Roman"/>
          <w:b/>
          <w:sz w:val="28"/>
          <w:szCs w:val="28"/>
        </w:rPr>
        <w:t>используемые в качестве основания для проведения контрольных мероприятий при осуществлении муниципального контроля</w:t>
      </w:r>
    </w:p>
    <w:p w14:paraId="599CE34D" w14:textId="77777777" w:rsidR="00306AFF" w:rsidRDefault="00306AFF">
      <w:pPr>
        <w:tabs>
          <w:tab w:val="left" w:pos="4536"/>
        </w:tabs>
        <w:jc w:val="both"/>
        <w:outlineLvl w:val="0"/>
        <w:rPr>
          <w:rFonts w:ascii="Times New Roman" w:eastAsia="Times New Roman" w:hAnsi="Times New Roman"/>
          <w:sz w:val="28"/>
          <w:szCs w:val="28"/>
        </w:rPr>
      </w:pPr>
    </w:p>
    <w:p w14:paraId="08AA6176" w14:textId="2B8021A3" w:rsidR="00306AFF" w:rsidRDefault="001A36D7" w:rsidP="001A36D7">
      <w:pPr>
        <w:tabs>
          <w:tab w:val="left" w:pos="4536"/>
        </w:tabs>
        <w:ind w:firstLine="851"/>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1. </w:t>
      </w:r>
      <w:proofErr w:type="gramStart"/>
      <w:r>
        <w:rPr>
          <w:rFonts w:ascii="Times New Roman" w:eastAsia="Times New Roman" w:hAnsi="Times New Roman"/>
          <w:sz w:val="28"/>
          <w:szCs w:val="28"/>
        </w:rPr>
        <w:t>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w:t>
      </w:r>
      <w:proofErr w:type="gramEnd"/>
      <w:r>
        <w:rPr>
          <w:rFonts w:ascii="Times New Roman" w:eastAsia="Times New Roman" w:hAnsi="Times New Roman"/>
          <w:sz w:val="28"/>
          <w:szCs w:val="28"/>
        </w:rPr>
        <w:t xml:space="preserve">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Pr>
          <w:rFonts w:ascii="Times New Roman" w:eastAsia="Times New Roman" w:hAnsi="Times New Roman"/>
          <w:sz w:val="28"/>
          <w:szCs w:val="28"/>
        </w:rPr>
        <w:t>сумма</w:t>
      </w:r>
      <w:proofErr w:type="gramEnd"/>
      <w:r>
        <w:rPr>
          <w:rFonts w:ascii="Times New Roman" w:eastAsia="Times New Roman" w:hAnsi="Times New Roman"/>
          <w:sz w:val="28"/>
          <w:szCs w:val="28"/>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0364505E" w14:textId="6D972CF9" w:rsidR="00306AFF" w:rsidRDefault="001A36D7" w:rsidP="001A36D7">
      <w:pPr>
        <w:tabs>
          <w:tab w:val="left" w:pos="4536"/>
        </w:tabs>
        <w:ind w:firstLine="851"/>
        <w:jc w:val="both"/>
        <w:outlineLvl w:val="0"/>
        <w:rPr>
          <w:rFonts w:ascii="Times New Roman" w:eastAsia="Times New Roman" w:hAnsi="Times New Roman"/>
          <w:sz w:val="28"/>
          <w:szCs w:val="28"/>
        </w:rPr>
      </w:pPr>
      <w:r>
        <w:rPr>
          <w:rFonts w:ascii="Times New Roman" w:eastAsia="Times New Roman" w:hAnsi="Times New Roman"/>
          <w:sz w:val="28"/>
          <w:szCs w:val="28"/>
        </w:rPr>
        <w:t>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5F59B53E" w14:textId="5BA54697" w:rsidR="00306AFF" w:rsidRDefault="001A36D7" w:rsidP="001A36D7">
      <w:pPr>
        <w:tabs>
          <w:tab w:val="left" w:pos="4536"/>
        </w:tabs>
        <w:ind w:firstLine="851"/>
        <w:jc w:val="both"/>
        <w:outlineLvl w:val="0"/>
        <w:rPr>
          <w:rFonts w:ascii="Times New Roman" w:eastAsia="Times New Roman" w:hAnsi="Times New Roman"/>
          <w:sz w:val="28"/>
          <w:szCs w:val="28"/>
        </w:rPr>
      </w:pPr>
      <w:r>
        <w:rPr>
          <w:rFonts w:ascii="Times New Roman" w:eastAsia="Times New Roman" w:hAnsi="Times New Roman"/>
          <w:sz w:val="28"/>
          <w:szCs w:val="28"/>
        </w:rPr>
        <w:t>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6A4262D3" w14:textId="77777777" w:rsidR="00306AFF" w:rsidRDefault="00306AFF"/>
    <w:sectPr w:rsidR="00306AFF" w:rsidSect="00CE3E04">
      <w:pgSz w:w="11906" w:h="16838"/>
      <w:pgMar w:top="28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F39F"/>
    <w:multiLevelType w:val="singleLevel"/>
    <w:tmpl w:val="9013F39F"/>
    <w:lvl w:ilvl="0">
      <w:start w:val="1"/>
      <w:numFmt w:val="decimal"/>
      <w:suff w:val="space"/>
      <w:lvlText w:val="%1)"/>
      <w:lvlJc w:val="left"/>
    </w:lvl>
  </w:abstractNum>
  <w:abstractNum w:abstractNumId="1">
    <w:nsid w:val="A4F209F3"/>
    <w:multiLevelType w:val="singleLevel"/>
    <w:tmpl w:val="A4F209F3"/>
    <w:lvl w:ilvl="0">
      <w:start w:val="1"/>
      <w:numFmt w:val="decimal"/>
      <w:lvlText w:val="%1."/>
      <w:lvlJc w:val="left"/>
      <w:pPr>
        <w:tabs>
          <w:tab w:val="left" w:pos="312"/>
        </w:tabs>
        <w:ind w:left="700" w:firstLine="0"/>
      </w:pPr>
    </w:lvl>
  </w:abstractNum>
  <w:abstractNum w:abstractNumId="2">
    <w:nsid w:val="CFDC46B2"/>
    <w:multiLevelType w:val="multilevel"/>
    <w:tmpl w:val="CFDC46B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07085"/>
    <w:rsid w:val="000125DE"/>
    <w:rsid w:val="00042C3D"/>
    <w:rsid w:val="000A02BA"/>
    <w:rsid w:val="000F1AD8"/>
    <w:rsid w:val="0014058A"/>
    <w:rsid w:val="001932EE"/>
    <w:rsid w:val="001A36D7"/>
    <w:rsid w:val="001A45EF"/>
    <w:rsid w:val="001A73F1"/>
    <w:rsid w:val="001C0569"/>
    <w:rsid w:val="001C2EE7"/>
    <w:rsid w:val="00260DF2"/>
    <w:rsid w:val="002920BC"/>
    <w:rsid w:val="0029302A"/>
    <w:rsid w:val="002D7B72"/>
    <w:rsid w:val="00306245"/>
    <w:rsid w:val="00306AFF"/>
    <w:rsid w:val="00366C6E"/>
    <w:rsid w:val="003B11A1"/>
    <w:rsid w:val="003D3EFE"/>
    <w:rsid w:val="003E4B77"/>
    <w:rsid w:val="003E5B07"/>
    <w:rsid w:val="00407A78"/>
    <w:rsid w:val="004148E6"/>
    <w:rsid w:val="0044181E"/>
    <w:rsid w:val="00475220"/>
    <w:rsid w:val="004960B0"/>
    <w:rsid w:val="004A13F9"/>
    <w:rsid w:val="004D0EF2"/>
    <w:rsid w:val="004E788F"/>
    <w:rsid w:val="00555E3E"/>
    <w:rsid w:val="005A4765"/>
    <w:rsid w:val="005A4894"/>
    <w:rsid w:val="005F58A0"/>
    <w:rsid w:val="005F6886"/>
    <w:rsid w:val="00640C56"/>
    <w:rsid w:val="006673FE"/>
    <w:rsid w:val="006875A3"/>
    <w:rsid w:val="006A4F75"/>
    <w:rsid w:val="006C7561"/>
    <w:rsid w:val="0073188D"/>
    <w:rsid w:val="00733624"/>
    <w:rsid w:val="007470A9"/>
    <w:rsid w:val="00765C02"/>
    <w:rsid w:val="00773138"/>
    <w:rsid w:val="007A7F0D"/>
    <w:rsid w:val="007D0132"/>
    <w:rsid w:val="007E2DC5"/>
    <w:rsid w:val="00816078"/>
    <w:rsid w:val="008173E9"/>
    <w:rsid w:val="008219FA"/>
    <w:rsid w:val="00841C2D"/>
    <w:rsid w:val="008820C1"/>
    <w:rsid w:val="00892FEF"/>
    <w:rsid w:val="00896537"/>
    <w:rsid w:val="00911742"/>
    <w:rsid w:val="00953863"/>
    <w:rsid w:val="00970826"/>
    <w:rsid w:val="009B02F2"/>
    <w:rsid w:val="009C3046"/>
    <w:rsid w:val="009E1C26"/>
    <w:rsid w:val="00A3108C"/>
    <w:rsid w:val="00A31CA3"/>
    <w:rsid w:val="00A51887"/>
    <w:rsid w:val="00A61D9E"/>
    <w:rsid w:val="00A76CF5"/>
    <w:rsid w:val="00AC035C"/>
    <w:rsid w:val="00AC1BEA"/>
    <w:rsid w:val="00B117F3"/>
    <w:rsid w:val="00B16874"/>
    <w:rsid w:val="00B37D1F"/>
    <w:rsid w:val="00B46FCB"/>
    <w:rsid w:val="00BA0A9D"/>
    <w:rsid w:val="00BC3E15"/>
    <w:rsid w:val="00BD2213"/>
    <w:rsid w:val="00BF0706"/>
    <w:rsid w:val="00C37BD3"/>
    <w:rsid w:val="00C47987"/>
    <w:rsid w:val="00C67340"/>
    <w:rsid w:val="00CA575A"/>
    <w:rsid w:val="00CB62AB"/>
    <w:rsid w:val="00CE3E04"/>
    <w:rsid w:val="00CE5026"/>
    <w:rsid w:val="00CF3936"/>
    <w:rsid w:val="00CF4B32"/>
    <w:rsid w:val="00D10DB6"/>
    <w:rsid w:val="00D211DB"/>
    <w:rsid w:val="00D31BC9"/>
    <w:rsid w:val="00D53871"/>
    <w:rsid w:val="00D56C8C"/>
    <w:rsid w:val="00D618D2"/>
    <w:rsid w:val="00D76EFE"/>
    <w:rsid w:val="00D91A21"/>
    <w:rsid w:val="00DB07D2"/>
    <w:rsid w:val="00DB2931"/>
    <w:rsid w:val="00DD2440"/>
    <w:rsid w:val="00DD3931"/>
    <w:rsid w:val="00E428E8"/>
    <w:rsid w:val="00E549AA"/>
    <w:rsid w:val="00E704D3"/>
    <w:rsid w:val="00E861E2"/>
    <w:rsid w:val="00E95A5B"/>
    <w:rsid w:val="00F22B2E"/>
    <w:rsid w:val="00F460EF"/>
    <w:rsid w:val="00F50DA1"/>
    <w:rsid w:val="00F563FB"/>
    <w:rsid w:val="00F92444"/>
    <w:rsid w:val="0F096FCB"/>
    <w:rsid w:val="18B212EE"/>
    <w:rsid w:val="25DB1A5E"/>
    <w:rsid w:val="2CEA1D7E"/>
    <w:rsid w:val="2D8311CE"/>
    <w:rsid w:val="3DED19E1"/>
    <w:rsid w:val="417A4573"/>
    <w:rsid w:val="566842F3"/>
    <w:rsid w:val="58E5647A"/>
    <w:rsid w:val="666019AE"/>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1C2EE7"/>
    <w:rPr>
      <w:rFonts w:ascii="Tahoma" w:hAnsi="Tahoma" w:cs="Tahoma"/>
      <w:sz w:val="16"/>
      <w:szCs w:val="16"/>
    </w:rPr>
  </w:style>
  <w:style w:type="character" w:customStyle="1" w:styleId="a7">
    <w:name w:val="Текст выноски Знак"/>
    <w:basedOn w:val="a0"/>
    <w:link w:val="a6"/>
    <w:rsid w:val="001C2EE7"/>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1C2EE7"/>
    <w:rPr>
      <w:rFonts w:ascii="Tahoma" w:hAnsi="Tahoma" w:cs="Tahoma"/>
      <w:sz w:val="16"/>
      <w:szCs w:val="16"/>
    </w:rPr>
  </w:style>
  <w:style w:type="character" w:customStyle="1" w:styleId="a7">
    <w:name w:val="Текст выноски Знак"/>
    <w:basedOn w:val="a0"/>
    <w:link w:val="a6"/>
    <w:rsid w:val="001C2EE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2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3597</Words>
  <Characters>20505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User</cp:lastModifiedBy>
  <cp:revision>128</cp:revision>
  <dcterms:created xsi:type="dcterms:W3CDTF">2025-09-30T13:13:00Z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